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D23" w:rsidRPr="00186D23" w:rsidRDefault="00186D23" w:rsidP="00186D23">
      <w:pPr>
        <w:adjustRightInd w:val="0"/>
        <w:snapToGrid w:val="0"/>
        <w:spacing w:line="360" w:lineRule="auto"/>
        <w:rPr>
          <w:rFonts w:ascii="Times New Roman" w:hAnsi="Times New Roman" w:cs="Times New Roman"/>
          <w:color w:val="000000"/>
          <w:kern w:val="0"/>
          <w:szCs w:val="24"/>
        </w:rPr>
      </w:pPr>
      <w:r w:rsidRPr="009138FC">
        <w:rPr>
          <w:rFonts w:ascii="Times New Roman" w:hAnsi="Times New Roman" w:cs="Times New Roman"/>
          <w:b/>
          <w:bCs/>
          <w:szCs w:val="24"/>
        </w:rPr>
        <w:t xml:space="preserve">Table S1.  </w:t>
      </w:r>
      <w:r w:rsidRPr="009138FC">
        <w:rPr>
          <w:rFonts w:ascii="Times New Roman" w:hAnsi="Times New Roman" w:cs="Times New Roman"/>
          <w:szCs w:val="24"/>
        </w:rPr>
        <w:t>Body length of the arthropod taxa captured in a 2012 survey at current study site. Between June and September of 2012, six pitfall traps were set up at the study site. The pitfall traps were buried at a depth such that the top of the cup was flush with the surfac</w:t>
      </w:r>
      <w:bookmarkStart w:id="0" w:name="_GoBack"/>
      <w:bookmarkEnd w:id="0"/>
      <w:r w:rsidRPr="009138FC">
        <w:rPr>
          <w:rFonts w:ascii="Times New Roman" w:hAnsi="Times New Roman" w:cs="Times New Roman"/>
          <w:szCs w:val="24"/>
        </w:rPr>
        <w:t xml:space="preserve">e of the ground. The traps were made of plastic cups (diameter = 6.5 cm, height = 4.8 cm) and filled with </w:t>
      </w:r>
      <w:r w:rsidRPr="009138FC">
        <w:rPr>
          <w:rFonts w:ascii="Cambria Math" w:hAnsi="Cambria Math" w:cs="Cambria Math"/>
          <w:szCs w:val="24"/>
        </w:rPr>
        <w:t>∼</w:t>
      </w:r>
      <w:r w:rsidRPr="009138FC">
        <w:rPr>
          <w:rFonts w:ascii="Times New Roman" w:hAnsi="Times New Roman" w:cs="Times New Roman"/>
          <w:szCs w:val="24"/>
        </w:rPr>
        <w:t>50 mL of water. In each of the four months (i.e. June, July, August, September), we opened the traps for three consecutive days. On each day, clean traps with water were set up in the evening and all captured arthropods were collected and brought back to the lab the next morning. The distance between any two pitfall traps was more than 20 m. Once brought back to the lab, we rinsed the specimen with water, identified them to order or family level based on their morphology under a microscope, and randomly selected 5-22 individuals for body length measurement</w:t>
      </w:r>
    </w:p>
    <w:tbl>
      <w:tblPr>
        <w:tblW w:w="8467" w:type="dxa"/>
        <w:tblInd w:w="-108" w:type="dxa"/>
        <w:tblLayout w:type="fixed"/>
        <w:tblLook w:val="0000" w:firstRow="0" w:lastRow="0" w:firstColumn="0" w:lastColumn="0" w:noHBand="0" w:noVBand="0"/>
      </w:tblPr>
      <w:tblGrid>
        <w:gridCol w:w="3085"/>
        <w:gridCol w:w="3260"/>
        <w:gridCol w:w="2122"/>
      </w:tblGrid>
      <w:tr w:rsidR="00186D23" w:rsidRPr="00186D23" w:rsidTr="00186D23">
        <w:tblPrEx>
          <w:tblCellMar>
            <w:top w:w="0" w:type="dxa"/>
            <w:bottom w:w="0" w:type="dxa"/>
          </w:tblCellMar>
        </w:tblPrEx>
        <w:trPr>
          <w:trHeight w:val="267"/>
        </w:trPr>
        <w:tc>
          <w:tcPr>
            <w:tcW w:w="3085" w:type="dxa"/>
            <w:tcBorders>
              <w:top w:val="single" w:sz="4" w:space="0" w:color="auto"/>
              <w:bottom w:val="single" w:sz="4" w:space="0" w:color="auto"/>
            </w:tcBorders>
          </w:tcPr>
          <w:p w:rsidR="00186D23" w:rsidRPr="00186D23" w:rsidRDefault="00186D23" w:rsidP="00186D23">
            <w:pPr>
              <w:autoSpaceDE w:val="0"/>
              <w:autoSpaceDN w:val="0"/>
              <w:adjustRightInd w:val="0"/>
              <w:rPr>
                <w:rFonts w:ascii="Times New Roman" w:hAnsi="Times New Roman" w:cs="Times New Roman"/>
                <w:color w:val="000000"/>
                <w:kern w:val="0"/>
                <w:sz w:val="23"/>
                <w:szCs w:val="23"/>
              </w:rPr>
            </w:pPr>
            <w:r w:rsidRPr="00186D23">
              <w:rPr>
                <w:rFonts w:ascii="Times New Roman" w:hAnsi="Times New Roman" w:cs="Times New Roman"/>
                <w:color w:val="000000"/>
                <w:kern w:val="0"/>
                <w:sz w:val="23"/>
                <w:szCs w:val="23"/>
              </w:rPr>
              <w:t xml:space="preserve">Taxa </w:t>
            </w:r>
          </w:p>
        </w:tc>
        <w:tc>
          <w:tcPr>
            <w:tcW w:w="3260" w:type="dxa"/>
            <w:tcBorders>
              <w:top w:val="single" w:sz="4" w:space="0" w:color="auto"/>
              <w:bottom w:val="single" w:sz="4" w:space="0" w:color="auto"/>
            </w:tcBorders>
          </w:tcPr>
          <w:p w:rsidR="00186D23" w:rsidRPr="00186D23" w:rsidRDefault="00186D23" w:rsidP="00186D23">
            <w:pPr>
              <w:autoSpaceDE w:val="0"/>
              <w:autoSpaceDN w:val="0"/>
              <w:adjustRightInd w:val="0"/>
              <w:jc w:val="center"/>
              <w:rPr>
                <w:rFonts w:ascii="Times New Roman" w:hAnsi="Times New Roman" w:cs="Times New Roman"/>
                <w:color w:val="000000"/>
                <w:kern w:val="0"/>
                <w:sz w:val="23"/>
                <w:szCs w:val="23"/>
              </w:rPr>
            </w:pPr>
            <w:r w:rsidRPr="00186D23">
              <w:rPr>
                <w:rFonts w:ascii="Times New Roman" w:hAnsi="Times New Roman" w:cs="Times New Roman"/>
                <w:color w:val="000000"/>
                <w:kern w:val="0"/>
                <w:sz w:val="23"/>
                <w:szCs w:val="23"/>
              </w:rPr>
              <w:t>Sample size</w:t>
            </w:r>
          </w:p>
        </w:tc>
        <w:tc>
          <w:tcPr>
            <w:tcW w:w="2122" w:type="dxa"/>
            <w:tcBorders>
              <w:top w:val="single" w:sz="4" w:space="0" w:color="auto"/>
              <w:bottom w:val="single" w:sz="4" w:space="0" w:color="auto"/>
            </w:tcBorders>
          </w:tcPr>
          <w:p w:rsidR="00186D23" w:rsidRPr="00186D23" w:rsidRDefault="00186D23" w:rsidP="00186D23">
            <w:pPr>
              <w:autoSpaceDE w:val="0"/>
              <w:autoSpaceDN w:val="0"/>
              <w:adjustRightInd w:val="0"/>
              <w:jc w:val="center"/>
              <w:rPr>
                <w:rFonts w:ascii="Times New Roman" w:hAnsi="Times New Roman" w:cs="Times New Roman"/>
                <w:color w:val="000000"/>
                <w:kern w:val="0"/>
                <w:sz w:val="23"/>
                <w:szCs w:val="23"/>
              </w:rPr>
            </w:pPr>
            <w:r w:rsidRPr="00186D23">
              <w:rPr>
                <w:rFonts w:ascii="Times New Roman" w:hAnsi="Times New Roman" w:cs="Times New Roman"/>
                <w:color w:val="000000"/>
                <w:kern w:val="0"/>
                <w:sz w:val="23"/>
                <w:szCs w:val="23"/>
              </w:rPr>
              <w:t>Min.-Max. body length (mm)</w:t>
            </w:r>
          </w:p>
        </w:tc>
      </w:tr>
      <w:tr w:rsidR="00186D23" w:rsidRPr="00186D23" w:rsidTr="00186D23">
        <w:tblPrEx>
          <w:tblCellMar>
            <w:top w:w="0" w:type="dxa"/>
            <w:bottom w:w="0" w:type="dxa"/>
          </w:tblCellMar>
        </w:tblPrEx>
        <w:trPr>
          <w:trHeight w:val="109"/>
        </w:trPr>
        <w:tc>
          <w:tcPr>
            <w:tcW w:w="3085" w:type="dxa"/>
            <w:tcBorders>
              <w:top w:val="single" w:sz="4" w:space="0" w:color="auto"/>
            </w:tcBorders>
          </w:tcPr>
          <w:p w:rsidR="00186D23" w:rsidRPr="00186D23" w:rsidRDefault="00186D23" w:rsidP="00186D23">
            <w:pPr>
              <w:autoSpaceDE w:val="0"/>
              <w:autoSpaceDN w:val="0"/>
              <w:adjustRightInd w:val="0"/>
              <w:rPr>
                <w:rFonts w:ascii="Times New Roman" w:hAnsi="Times New Roman" w:cs="Times New Roman"/>
                <w:color w:val="000000"/>
                <w:kern w:val="0"/>
                <w:sz w:val="23"/>
                <w:szCs w:val="23"/>
              </w:rPr>
            </w:pPr>
            <w:r w:rsidRPr="00186D23">
              <w:rPr>
                <w:rFonts w:ascii="Times New Roman" w:hAnsi="Times New Roman" w:cs="Times New Roman"/>
                <w:color w:val="000000"/>
                <w:kern w:val="0"/>
                <w:sz w:val="23"/>
                <w:szCs w:val="23"/>
              </w:rPr>
              <w:t xml:space="preserve">Collembola </w:t>
            </w:r>
          </w:p>
        </w:tc>
        <w:tc>
          <w:tcPr>
            <w:tcW w:w="3260" w:type="dxa"/>
            <w:tcBorders>
              <w:top w:val="single" w:sz="4" w:space="0" w:color="auto"/>
            </w:tcBorders>
          </w:tcPr>
          <w:p w:rsidR="00186D23" w:rsidRPr="00186D23" w:rsidRDefault="00186D23" w:rsidP="00186D23">
            <w:pPr>
              <w:autoSpaceDE w:val="0"/>
              <w:autoSpaceDN w:val="0"/>
              <w:adjustRightInd w:val="0"/>
              <w:jc w:val="center"/>
              <w:rPr>
                <w:rFonts w:ascii="Times New Roman" w:hAnsi="Times New Roman" w:cs="Times New Roman"/>
                <w:color w:val="000000"/>
                <w:kern w:val="0"/>
                <w:sz w:val="23"/>
                <w:szCs w:val="23"/>
              </w:rPr>
            </w:pPr>
            <w:r w:rsidRPr="00186D23">
              <w:rPr>
                <w:rFonts w:ascii="Times New Roman" w:hAnsi="Times New Roman" w:cs="Times New Roman"/>
                <w:color w:val="000000"/>
                <w:kern w:val="0"/>
                <w:sz w:val="23"/>
                <w:szCs w:val="23"/>
              </w:rPr>
              <w:t>10</w:t>
            </w:r>
          </w:p>
        </w:tc>
        <w:tc>
          <w:tcPr>
            <w:tcW w:w="2122" w:type="dxa"/>
            <w:tcBorders>
              <w:top w:val="single" w:sz="4" w:space="0" w:color="auto"/>
            </w:tcBorders>
          </w:tcPr>
          <w:p w:rsidR="00186D23" w:rsidRPr="00186D23" w:rsidRDefault="00186D23" w:rsidP="00186D23">
            <w:pPr>
              <w:autoSpaceDE w:val="0"/>
              <w:autoSpaceDN w:val="0"/>
              <w:adjustRightInd w:val="0"/>
              <w:jc w:val="center"/>
              <w:rPr>
                <w:rFonts w:ascii="Times New Roman" w:hAnsi="Times New Roman" w:cs="Times New Roman"/>
                <w:color w:val="000000"/>
                <w:kern w:val="0"/>
                <w:sz w:val="23"/>
                <w:szCs w:val="23"/>
              </w:rPr>
            </w:pPr>
            <w:r w:rsidRPr="00186D23">
              <w:rPr>
                <w:rFonts w:ascii="Times New Roman" w:hAnsi="Times New Roman" w:cs="Times New Roman"/>
                <w:color w:val="000000"/>
                <w:kern w:val="0"/>
                <w:sz w:val="23"/>
                <w:szCs w:val="23"/>
              </w:rPr>
              <w:t>0.7-2.7</w:t>
            </w:r>
          </w:p>
        </w:tc>
      </w:tr>
      <w:tr w:rsidR="00186D23" w:rsidRPr="00186D23" w:rsidTr="00186D23">
        <w:tblPrEx>
          <w:tblCellMar>
            <w:top w:w="0" w:type="dxa"/>
            <w:bottom w:w="0" w:type="dxa"/>
          </w:tblCellMar>
        </w:tblPrEx>
        <w:trPr>
          <w:trHeight w:val="109"/>
        </w:trPr>
        <w:tc>
          <w:tcPr>
            <w:tcW w:w="3085" w:type="dxa"/>
          </w:tcPr>
          <w:p w:rsidR="00186D23" w:rsidRPr="00186D23" w:rsidRDefault="00186D23" w:rsidP="00186D23">
            <w:pPr>
              <w:autoSpaceDE w:val="0"/>
              <w:autoSpaceDN w:val="0"/>
              <w:adjustRightInd w:val="0"/>
              <w:rPr>
                <w:rFonts w:ascii="Times New Roman" w:hAnsi="Times New Roman" w:cs="Times New Roman"/>
                <w:color w:val="000000"/>
                <w:kern w:val="0"/>
                <w:sz w:val="23"/>
                <w:szCs w:val="23"/>
              </w:rPr>
            </w:pPr>
            <w:r w:rsidRPr="00186D23">
              <w:rPr>
                <w:rFonts w:ascii="Times New Roman" w:hAnsi="Times New Roman" w:cs="Times New Roman"/>
                <w:color w:val="000000"/>
                <w:kern w:val="0"/>
                <w:sz w:val="23"/>
                <w:szCs w:val="23"/>
              </w:rPr>
              <w:t xml:space="preserve">Isopoda: Oniscidea </w:t>
            </w:r>
          </w:p>
        </w:tc>
        <w:tc>
          <w:tcPr>
            <w:tcW w:w="3260" w:type="dxa"/>
          </w:tcPr>
          <w:p w:rsidR="00186D23" w:rsidRPr="00186D23" w:rsidRDefault="00186D23" w:rsidP="00186D23">
            <w:pPr>
              <w:autoSpaceDE w:val="0"/>
              <w:autoSpaceDN w:val="0"/>
              <w:adjustRightInd w:val="0"/>
              <w:jc w:val="center"/>
              <w:rPr>
                <w:rFonts w:ascii="Times New Roman" w:hAnsi="Times New Roman" w:cs="Times New Roman"/>
                <w:color w:val="000000"/>
                <w:kern w:val="0"/>
                <w:sz w:val="23"/>
                <w:szCs w:val="23"/>
              </w:rPr>
            </w:pPr>
            <w:r w:rsidRPr="00186D23">
              <w:rPr>
                <w:rFonts w:ascii="Times New Roman" w:hAnsi="Times New Roman" w:cs="Times New Roman"/>
                <w:color w:val="000000"/>
                <w:kern w:val="0"/>
                <w:sz w:val="23"/>
                <w:szCs w:val="23"/>
              </w:rPr>
              <w:t>10</w:t>
            </w:r>
          </w:p>
        </w:tc>
        <w:tc>
          <w:tcPr>
            <w:tcW w:w="2122" w:type="dxa"/>
          </w:tcPr>
          <w:p w:rsidR="00186D23" w:rsidRPr="00186D23" w:rsidRDefault="00186D23" w:rsidP="00186D23">
            <w:pPr>
              <w:autoSpaceDE w:val="0"/>
              <w:autoSpaceDN w:val="0"/>
              <w:adjustRightInd w:val="0"/>
              <w:jc w:val="center"/>
              <w:rPr>
                <w:rFonts w:ascii="Times New Roman" w:hAnsi="Times New Roman" w:cs="Times New Roman"/>
                <w:color w:val="000000"/>
                <w:kern w:val="0"/>
                <w:sz w:val="23"/>
                <w:szCs w:val="23"/>
              </w:rPr>
            </w:pPr>
            <w:r w:rsidRPr="00186D23">
              <w:rPr>
                <w:rFonts w:ascii="Times New Roman" w:hAnsi="Times New Roman" w:cs="Times New Roman"/>
                <w:color w:val="000000"/>
                <w:kern w:val="0"/>
                <w:sz w:val="23"/>
                <w:szCs w:val="23"/>
              </w:rPr>
              <w:t>2.1-7.7</w:t>
            </w:r>
          </w:p>
        </w:tc>
      </w:tr>
      <w:tr w:rsidR="00186D23" w:rsidRPr="00186D23" w:rsidTr="00186D23">
        <w:tblPrEx>
          <w:tblCellMar>
            <w:top w:w="0" w:type="dxa"/>
            <w:bottom w:w="0" w:type="dxa"/>
          </w:tblCellMar>
        </w:tblPrEx>
        <w:trPr>
          <w:trHeight w:val="109"/>
        </w:trPr>
        <w:tc>
          <w:tcPr>
            <w:tcW w:w="3085" w:type="dxa"/>
          </w:tcPr>
          <w:p w:rsidR="00186D23" w:rsidRPr="00186D23" w:rsidRDefault="00186D23" w:rsidP="00186D23">
            <w:pPr>
              <w:autoSpaceDE w:val="0"/>
              <w:autoSpaceDN w:val="0"/>
              <w:adjustRightInd w:val="0"/>
              <w:rPr>
                <w:rFonts w:ascii="Times New Roman" w:hAnsi="Times New Roman" w:cs="Times New Roman"/>
                <w:color w:val="000000"/>
                <w:kern w:val="0"/>
                <w:sz w:val="23"/>
                <w:szCs w:val="23"/>
              </w:rPr>
            </w:pPr>
            <w:r w:rsidRPr="00186D23">
              <w:rPr>
                <w:rFonts w:ascii="Times New Roman" w:hAnsi="Times New Roman" w:cs="Times New Roman"/>
                <w:color w:val="000000"/>
                <w:kern w:val="0"/>
                <w:sz w:val="23"/>
                <w:szCs w:val="23"/>
              </w:rPr>
              <w:t xml:space="preserve">Araneae </w:t>
            </w:r>
          </w:p>
        </w:tc>
        <w:tc>
          <w:tcPr>
            <w:tcW w:w="3260" w:type="dxa"/>
          </w:tcPr>
          <w:p w:rsidR="00186D23" w:rsidRPr="00186D23" w:rsidRDefault="00186D23" w:rsidP="00186D23">
            <w:pPr>
              <w:autoSpaceDE w:val="0"/>
              <w:autoSpaceDN w:val="0"/>
              <w:adjustRightInd w:val="0"/>
              <w:jc w:val="center"/>
              <w:rPr>
                <w:rFonts w:ascii="Times New Roman" w:hAnsi="Times New Roman" w:cs="Times New Roman"/>
                <w:color w:val="000000"/>
                <w:kern w:val="0"/>
                <w:sz w:val="23"/>
                <w:szCs w:val="23"/>
              </w:rPr>
            </w:pPr>
            <w:r w:rsidRPr="00186D23">
              <w:rPr>
                <w:rFonts w:ascii="Times New Roman" w:hAnsi="Times New Roman" w:cs="Times New Roman"/>
                <w:color w:val="000000"/>
                <w:kern w:val="0"/>
                <w:sz w:val="23"/>
                <w:szCs w:val="23"/>
              </w:rPr>
              <w:t>10</w:t>
            </w:r>
          </w:p>
        </w:tc>
        <w:tc>
          <w:tcPr>
            <w:tcW w:w="2122" w:type="dxa"/>
          </w:tcPr>
          <w:p w:rsidR="00186D23" w:rsidRPr="00186D23" w:rsidRDefault="00186D23" w:rsidP="00186D23">
            <w:pPr>
              <w:autoSpaceDE w:val="0"/>
              <w:autoSpaceDN w:val="0"/>
              <w:adjustRightInd w:val="0"/>
              <w:jc w:val="center"/>
              <w:rPr>
                <w:rFonts w:ascii="Times New Roman" w:hAnsi="Times New Roman" w:cs="Times New Roman"/>
                <w:color w:val="000000"/>
                <w:kern w:val="0"/>
                <w:sz w:val="23"/>
                <w:szCs w:val="23"/>
              </w:rPr>
            </w:pPr>
            <w:r w:rsidRPr="00186D23">
              <w:rPr>
                <w:rFonts w:ascii="Times New Roman" w:hAnsi="Times New Roman" w:cs="Times New Roman"/>
                <w:color w:val="000000"/>
                <w:kern w:val="0"/>
                <w:sz w:val="23"/>
                <w:szCs w:val="23"/>
              </w:rPr>
              <w:t>1.1-6.5</w:t>
            </w:r>
          </w:p>
        </w:tc>
      </w:tr>
      <w:tr w:rsidR="00186D23" w:rsidRPr="00186D23" w:rsidTr="00186D23">
        <w:tblPrEx>
          <w:tblCellMar>
            <w:top w:w="0" w:type="dxa"/>
            <w:bottom w:w="0" w:type="dxa"/>
          </w:tblCellMar>
        </w:tblPrEx>
        <w:trPr>
          <w:trHeight w:val="109"/>
        </w:trPr>
        <w:tc>
          <w:tcPr>
            <w:tcW w:w="3085" w:type="dxa"/>
          </w:tcPr>
          <w:p w:rsidR="00186D23" w:rsidRPr="00186D23" w:rsidRDefault="00186D23" w:rsidP="00186D23">
            <w:pPr>
              <w:autoSpaceDE w:val="0"/>
              <w:autoSpaceDN w:val="0"/>
              <w:adjustRightInd w:val="0"/>
              <w:rPr>
                <w:rFonts w:ascii="Times New Roman" w:hAnsi="Times New Roman" w:cs="Times New Roman"/>
                <w:color w:val="000000"/>
                <w:kern w:val="0"/>
                <w:sz w:val="23"/>
                <w:szCs w:val="23"/>
              </w:rPr>
            </w:pPr>
            <w:r w:rsidRPr="00186D23">
              <w:rPr>
                <w:rFonts w:ascii="Times New Roman" w:hAnsi="Times New Roman" w:cs="Times New Roman"/>
                <w:color w:val="000000"/>
                <w:kern w:val="0"/>
                <w:sz w:val="23"/>
                <w:szCs w:val="23"/>
              </w:rPr>
              <w:t xml:space="preserve">Hymenoptera: Formicidae </w:t>
            </w:r>
          </w:p>
        </w:tc>
        <w:tc>
          <w:tcPr>
            <w:tcW w:w="3260" w:type="dxa"/>
          </w:tcPr>
          <w:p w:rsidR="00186D23" w:rsidRPr="00186D23" w:rsidRDefault="00186D23" w:rsidP="00186D23">
            <w:pPr>
              <w:autoSpaceDE w:val="0"/>
              <w:autoSpaceDN w:val="0"/>
              <w:adjustRightInd w:val="0"/>
              <w:jc w:val="center"/>
              <w:rPr>
                <w:rFonts w:ascii="Times New Roman" w:hAnsi="Times New Roman" w:cs="Times New Roman"/>
                <w:color w:val="000000"/>
                <w:kern w:val="0"/>
                <w:sz w:val="23"/>
                <w:szCs w:val="23"/>
              </w:rPr>
            </w:pPr>
            <w:r w:rsidRPr="00186D23">
              <w:rPr>
                <w:rFonts w:ascii="Times New Roman" w:hAnsi="Times New Roman" w:cs="Times New Roman"/>
                <w:color w:val="000000"/>
                <w:kern w:val="0"/>
                <w:sz w:val="23"/>
                <w:szCs w:val="23"/>
              </w:rPr>
              <w:t>14</w:t>
            </w:r>
          </w:p>
        </w:tc>
        <w:tc>
          <w:tcPr>
            <w:tcW w:w="2122" w:type="dxa"/>
          </w:tcPr>
          <w:p w:rsidR="00186D23" w:rsidRPr="00186D23" w:rsidRDefault="00186D23" w:rsidP="00186D23">
            <w:pPr>
              <w:autoSpaceDE w:val="0"/>
              <w:autoSpaceDN w:val="0"/>
              <w:adjustRightInd w:val="0"/>
              <w:jc w:val="center"/>
              <w:rPr>
                <w:rFonts w:ascii="Times New Roman" w:hAnsi="Times New Roman" w:cs="Times New Roman"/>
                <w:color w:val="000000"/>
                <w:kern w:val="0"/>
                <w:sz w:val="23"/>
                <w:szCs w:val="23"/>
              </w:rPr>
            </w:pPr>
            <w:r w:rsidRPr="00186D23">
              <w:rPr>
                <w:rFonts w:ascii="Times New Roman" w:hAnsi="Times New Roman" w:cs="Times New Roman"/>
                <w:color w:val="000000"/>
                <w:kern w:val="0"/>
                <w:sz w:val="23"/>
                <w:szCs w:val="23"/>
              </w:rPr>
              <w:t>3.4-16.6</w:t>
            </w:r>
          </w:p>
        </w:tc>
      </w:tr>
      <w:tr w:rsidR="00186D23" w:rsidRPr="00186D23" w:rsidTr="00186D23">
        <w:tblPrEx>
          <w:tblCellMar>
            <w:top w:w="0" w:type="dxa"/>
            <w:bottom w:w="0" w:type="dxa"/>
          </w:tblCellMar>
        </w:tblPrEx>
        <w:trPr>
          <w:trHeight w:val="109"/>
        </w:trPr>
        <w:tc>
          <w:tcPr>
            <w:tcW w:w="3085" w:type="dxa"/>
          </w:tcPr>
          <w:p w:rsidR="00186D23" w:rsidRPr="00186D23" w:rsidRDefault="00186D23" w:rsidP="00186D23">
            <w:pPr>
              <w:autoSpaceDE w:val="0"/>
              <w:autoSpaceDN w:val="0"/>
              <w:adjustRightInd w:val="0"/>
              <w:rPr>
                <w:rFonts w:ascii="Times New Roman" w:hAnsi="Times New Roman" w:cs="Times New Roman"/>
                <w:color w:val="000000"/>
                <w:kern w:val="0"/>
                <w:sz w:val="23"/>
                <w:szCs w:val="23"/>
              </w:rPr>
            </w:pPr>
            <w:r w:rsidRPr="00186D23">
              <w:rPr>
                <w:rFonts w:ascii="Times New Roman" w:hAnsi="Times New Roman" w:cs="Times New Roman"/>
                <w:color w:val="000000"/>
                <w:kern w:val="0"/>
                <w:sz w:val="23"/>
                <w:szCs w:val="23"/>
              </w:rPr>
              <w:t xml:space="preserve">Coleoptera: Carabidae </w:t>
            </w:r>
          </w:p>
        </w:tc>
        <w:tc>
          <w:tcPr>
            <w:tcW w:w="3260" w:type="dxa"/>
          </w:tcPr>
          <w:p w:rsidR="00186D23" w:rsidRPr="00186D23" w:rsidRDefault="00186D23" w:rsidP="00186D23">
            <w:pPr>
              <w:autoSpaceDE w:val="0"/>
              <w:autoSpaceDN w:val="0"/>
              <w:adjustRightInd w:val="0"/>
              <w:jc w:val="center"/>
              <w:rPr>
                <w:rFonts w:ascii="Times New Roman" w:hAnsi="Times New Roman" w:cs="Times New Roman"/>
                <w:color w:val="000000"/>
                <w:kern w:val="0"/>
                <w:sz w:val="23"/>
                <w:szCs w:val="23"/>
              </w:rPr>
            </w:pPr>
            <w:r w:rsidRPr="00186D23">
              <w:rPr>
                <w:rFonts w:ascii="Times New Roman" w:hAnsi="Times New Roman" w:cs="Times New Roman"/>
                <w:color w:val="000000"/>
                <w:kern w:val="0"/>
                <w:sz w:val="23"/>
                <w:szCs w:val="23"/>
              </w:rPr>
              <w:t>10</w:t>
            </w:r>
          </w:p>
        </w:tc>
        <w:tc>
          <w:tcPr>
            <w:tcW w:w="2122" w:type="dxa"/>
          </w:tcPr>
          <w:p w:rsidR="00186D23" w:rsidRPr="00186D23" w:rsidRDefault="00186D23" w:rsidP="00186D23">
            <w:pPr>
              <w:autoSpaceDE w:val="0"/>
              <w:autoSpaceDN w:val="0"/>
              <w:adjustRightInd w:val="0"/>
              <w:jc w:val="center"/>
              <w:rPr>
                <w:rFonts w:ascii="Times New Roman" w:hAnsi="Times New Roman" w:cs="Times New Roman"/>
                <w:color w:val="000000"/>
                <w:kern w:val="0"/>
                <w:sz w:val="23"/>
                <w:szCs w:val="23"/>
              </w:rPr>
            </w:pPr>
            <w:r w:rsidRPr="00186D23">
              <w:rPr>
                <w:rFonts w:ascii="Times New Roman" w:hAnsi="Times New Roman" w:cs="Times New Roman"/>
                <w:color w:val="000000"/>
                <w:kern w:val="0"/>
                <w:sz w:val="23"/>
                <w:szCs w:val="23"/>
              </w:rPr>
              <w:t>10.9-19.9</w:t>
            </w:r>
          </w:p>
        </w:tc>
      </w:tr>
      <w:tr w:rsidR="00186D23" w:rsidRPr="00186D23" w:rsidTr="00186D23">
        <w:tblPrEx>
          <w:tblCellMar>
            <w:top w:w="0" w:type="dxa"/>
            <w:bottom w:w="0" w:type="dxa"/>
          </w:tblCellMar>
        </w:tblPrEx>
        <w:trPr>
          <w:trHeight w:val="109"/>
        </w:trPr>
        <w:tc>
          <w:tcPr>
            <w:tcW w:w="3085" w:type="dxa"/>
          </w:tcPr>
          <w:p w:rsidR="00186D23" w:rsidRPr="00186D23" w:rsidRDefault="00186D23" w:rsidP="00186D23">
            <w:pPr>
              <w:autoSpaceDE w:val="0"/>
              <w:autoSpaceDN w:val="0"/>
              <w:adjustRightInd w:val="0"/>
              <w:rPr>
                <w:rFonts w:ascii="Times New Roman" w:hAnsi="Times New Roman" w:cs="Times New Roman"/>
                <w:color w:val="000000"/>
                <w:kern w:val="0"/>
                <w:sz w:val="23"/>
                <w:szCs w:val="23"/>
              </w:rPr>
            </w:pPr>
            <w:r w:rsidRPr="00186D23">
              <w:rPr>
                <w:rFonts w:ascii="Times New Roman" w:hAnsi="Times New Roman" w:cs="Times New Roman"/>
                <w:color w:val="000000"/>
                <w:kern w:val="0"/>
                <w:sz w:val="23"/>
                <w:szCs w:val="23"/>
              </w:rPr>
              <w:t xml:space="preserve">Coleoptera: Staphylinidae </w:t>
            </w:r>
          </w:p>
        </w:tc>
        <w:tc>
          <w:tcPr>
            <w:tcW w:w="3260" w:type="dxa"/>
          </w:tcPr>
          <w:p w:rsidR="00186D23" w:rsidRPr="00186D23" w:rsidRDefault="00186D23" w:rsidP="00186D23">
            <w:pPr>
              <w:autoSpaceDE w:val="0"/>
              <w:autoSpaceDN w:val="0"/>
              <w:adjustRightInd w:val="0"/>
              <w:jc w:val="center"/>
              <w:rPr>
                <w:rFonts w:ascii="Times New Roman" w:hAnsi="Times New Roman" w:cs="Times New Roman"/>
                <w:color w:val="000000"/>
                <w:kern w:val="0"/>
                <w:sz w:val="23"/>
                <w:szCs w:val="23"/>
              </w:rPr>
            </w:pPr>
            <w:r w:rsidRPr="00186D23">
              <w:rPr>
                <w:rFonts w:ascii="Times New Roman" w:hAnsi="Times New Roman" w:cs="Times New Roman"/>
                <w:color w:val="000000"/>
                <w:kern w:val="0"/>
                <w:sz w:val="23"/>
                <w:szCs w:val="23"/>
              </w:rPr>
              <w:t>13</w:t>
            </w:r>
          </w:p>
        </w:tc>
        <w:tc>
          <w:tcPr>
            <w:tcW w:w="2122" w:type="dxa"/>
          </w:tcPr>
          <w:p w:rsidR="00186D23" w:rsidRPr="00186D23" w:rsidRDefault="00186D23" w:rsidP="00186D23">
            <w:pPr>
              <w:autoSpaceDE w:val="0"/>
              <w:autoSpaceDN w:val="0"/>
              <w:adjustRightInd w:val="0"/>
              <w:jc w:val="center"/>
              <w:rPr>
                <w:rFonts w:ascii="Times New Roman" w:hAnsi="Times New Roman" w:cs="Times New Roman"/>
                <w:color w:val="000000"/>
                <w:kern w:val="0"/>
                <w:sz w:val="23"/>
                <w:szCs w:val="23"/>
              </w:rPr>
            </w:pPr>
            <w:r w:rsidRPr="00186D23">
              <w:rPr>
                <w:rFonts w:ascii="Times New Roman" w:hAnsi="Times New Roman" w:cs="Times New Roman"/>
                <w:color w:val="000000"/>
                <w:kern w:val="0"/>
                <w:sz w:val="23"/>
                <w:szCs w:val="23"/>
              </w:rPr>
              <w:t>1.3-10.4</w:t>
            </w:r>
          </w:p>
        </w:tc>
      </w:tr>
      <w:tr w:rsidR="00186D23" w:rsidRPr="00186D23" w:rsidTr="00186D23">
        <w:tblPrEx>
          <w:tblCellMar>
            <w:top w:w="0" w:type="dxa"/>
            <w:bottom w:w="0" w:type="dxa"/>
          </w:tblCellMar>
        </w:tblPrEx>
        <w:trPr>
          <w:trHeight w:val="267"/>
        </w:trPr>
        <w:tc>
          <w:tcPr>
            <w:tcW w:w="3085" w:type="dxa"/>
          </w:tcPr>
          <w:p w:rsidR="00186D23" w:rsidRPr="00186D23" w:rsidRDefault="00186D23" w:rsidP="00186D23">
            <w:pPr>
              <w:autoSpaceDE w:val="0"/>
              <w:autoSpaceDN w:val="0"/>
              <w:adjustRightInd w:val="0"/>
              <w:rPr>
                <w:rFonts w:ascii="Times New Roman" w:hAnsi="Times New Roman" w:cs="Times New Roman"/>
                <w:color w:val="000000"/>
                <w:kern w:val="0"/>
                <w:sz w:val="23"/>
                <w:szCs w:val="23"/>
              </w:rPr>
            </w:pPr>
            <w:r w:rsidRPr="00186D23">
              <w:rPr>
                <w:rFonts w:ascii="Times New Roman" w:hAnsi="Times New Roman" w:cs="Times New Roman"/>
                <w:color w:val="000000"/>
                <w:kern w:val="0"/>
                <w:sz w:val="23"/>
                <w:szCs w:val="23"/>
              </w:rPr>
              <w:t xml:space="preserve">Coleoptera (excluding Carabidae, Staphylinidae) </w:t>
            </w:r>
          </w:p>
        </w:tc>
        <w:tc>
          <w:tcPr>
            <w:tcW w:w="3260" w:type="dxa"/>
          </w:tcPr>
          <w:p w:rsidR="00186D23" w:rsidRPr="00186D23" w:rsidRDefault="00186D23" w:rsidP="00186D23">
            <w:pPr>
              <w:autoSpaceDE w:val="0"/>
              <w:autoSpaceDN w:val="0"/>
              <w:adjustRightInd w:val="0"/>
              <w:jc w:val="center"/>
              <w:rPr>
                <w:rFonts w:ascii="Times New Roman" w:hAnsi="Times New Roman" w:cs="Times New Roman"/>
                <w:color w:val="000000"/>
                <w:kern w:val="0"/>
                <w:sz w:val="23"/>
                <w:szCs w:val="23"/>
              </w:rPr>
            </w:pPr>
            <w:r w:rsidRPr="00186D23">
              <w:rPr>
                <w:rFonts w:ascii="Times New Roman" w:hAnsi="Times New Roman" w:cs="Times New Roman"/>
                <w:color w:val="000000"/>
                <w:kern w:val="0"/>
                <w:sz w:val="23"/>
                <w:szCs w:val="23"/>
              </w:rPr>
              <w:t>10</w:t>
            </w:r>
          </w:p>
        </w:tc>
        <w:tc>
          <w:tcPr>
            <w:tcW w:w="2122" w:type="dxa"/>
          </w:tcPr>
          <w:p w:rsidR="00186D23" w:rsidRPr="00186D23" w:rsidRDefault="00186D23" w:rsidP="00186D23">
            <w:pPr>
              <w:autoSpaceDE w:val="0"/>
              <w:autoSpaceDN w:val="0"/>
              <w:adjustRightInd w:val="0"/>
              <w:jc w:val="center"/>
              <w:rPr>
                <w:rFonts w:ascii="Times New Roman" w:hAnsi="Times New Roman" w:cs="Times New Roman"/>
                <w:color w:val="000000"/>
                <w:kern w:val="0"/>
                <w:sz w:val="23"/>
                <w:szCs w:val="23"/>
              </w:rPr>
            </w:pPr>
            <w:r w:rsidRPr="00186D23">
              <w:rPr>
                <w:rFonts w:ascii="Times New Roman" w:hAnsi="Times New Roman" w:cs="Times New Roman"/>
                <w:color w:val="000000"/>
                <w:kern w:val="0"/>
                <w:sz w:val="23"/>
                <w:szCs w:val="23"/>
              </w:rPr>
              <w:t>1.1-23.9</w:t>
            </w:r>
          </w:p>
        </w:tc>
      </w:tr>
      <w:tr w:rsidR="00186D23" w:rsidRPr="00186D23" w:rsidTr="00186D23">
        <w:tblPrEx>
          <w:tblCellMar>
            <w:top w:w="0" w:type="dxa"/>
            <w:bottom w:w="0" w:type="dxa"/>
          </w:tblCellMar>
        </w:tblPrEx>
        <w:trPr>
          <w:trHeight w:val="109"/>
        </w:trPr>
        <w:tc>
          <w:tcPr>
            <w:tcW w:w="3085" w:type="dxa"/>
          </w:tcPr>
          <w:p w:rsidR="00186D23" w:rsidRPr="00186D23" w:rsidRDefault="00186D23" w:rsidP="00186D23">
            <w:pPr>
              <w:autoSpaceDE w:val="0"/>
              <w:autoSpaceDN w:val="0"/>
              <w:adjustRightInd w:val="0"/>
              <w:rPr>
                <w:rFonts w:ascii="Times New Roman" w:hAnsi="Times New Roman" w:cs="Times New Roman"/>
                <w:color w:val="000000"/>
                <w:kern w:val="0"/>
                <w:sz w:val="23"/>
                <w:szCs w:val="23"/>
              </w:rPr>
            </w:pPr>
            <w:r w:rsidRPr="00186D23">
              <w:rPr>
                <w:rFonts w:ascii="Times New Roman" w:hAnsi="Times New Roman" w:cs="Times New Roman"/>
                <w:color w:val="000000"/>
                <w:kern w:val="0"/>
                <w:sz w:val="23"/>
                <w:szCs w:val="23"/>
              </w:rPr>
              <w:t xml:space="preserve">Arachnida: Acari </w:t>
            </w:r>
          </w:p>
        </w:tc>
        <w:tc>
          <w:tcPr>
            <w:tcW w:w="3260" w:type="dxa"/>
          </w:tcPr>
          <w:p w:rsidR="00186D23" w:rsidRPr="00186D23" w:rsidRDefault="00186D23" w:rsidP="00186D23">
            <w:pPr>
              <w:autoSpaceDE w:val="0"/>
              <w:autoSpaceDN w:val="0"/>
              <w:adjustRightInd w:val="0"/>
              <w:jc w:val="center"/>
              <w:rPr>
                <w:rFonts w:ascii="Times New Roman" w:hAnsi="Times New Roman" w:cs="Times New Roman"/>
                <w:color w:val="000000"/>
                <w:kern w:val="0"/>
                <w:sz w:val="23"/>
                <w:szCs w:val="23"/>
              </w:rPr>
            </w:pPr>
            <w:r w:rsidRPr="00186D23">
              <w:rPr>
                <w:rFonts w:ascii="Times New Roman" w:hAnsi="Times New Roman" w:cs="Times New Roman"/>
                <w:color w:val="000000"/>
                <w:kern w:val="0"/>
                <w:sz w:val="23"/>
                <w:szCs w:val="23"/>
              </w:rPr>
              <w:t>10</w:t>
            </w:r>
          </w:p>
        </w:tc>
        <w:tc>
          <w:tcPr>
            <w:tcW w:w="2122" w:type="dxa"/>
          </w:tcPr>
          <w:p w:rsidR="00186D23" w:rsidRPr="00186D23" w:rsidRDefault="00186D23" w:rsidP="00186D23">
            <w:pPr>
              <w:autoSpaceDE w:val="0"/>
              <w:autoSpaceDN w:val="0"/>
              <w:adjustRightInd w:val="0"/>
              <w:jc w:val="center"/>
              <w:rPr>
                <w:rFonts w:ascii="Times New Roman" w:hAnsi="Times New Roman" w:cs="Times New Roman"/>
                <w:color w:val="000000"/>
                <w:kern w:val="0"/>
                <w:sz w:val="23"/>
                <w:szCs w:val="23"/>
              </w:rPr>
            </w:pPr>
            <w:r w:rsidRPr="00186D23">
              <w:rPr>
                <w:rFonts w:ascii="Times New Roman" w:hAnsi="Times New Roman" w:cs="Times New Roman"/>
                <w:color w:val="000000"/>
                <w:kern w:val="0"/>
                <w:sz w:val="23"/>
                <w:szCs w:val="23"/>
              </w:rPr>
              <w:t>0.7-1.4</w:t>
            </w:r>
          </w:p>
        </w:tc>
      </w:tr>
      <w:tr w:rsidR="00186D23" w:rsidRPr="00186D23" w:rsidTr="00186D23">
        <w:tblPrEx>
          <w:tblCellMar>
            <w:top w:w="0" w:type="dxa"/>
            <w:bottom w:w="0" w:type="dxa"/>
          </w:tblCellMar>
        </w:tblPrEx>
        <w:trPr>
          <w:trHeight w:val="109"/>
        </w:trPr>
        <w:tc>
          <w:tcPr>
            <w:tcW w:w="3085" w:type="dxa"/>
          </w:tcPr>
          <w:p w:rsidR="00186D23" w:rsidRPr="00186D23" w:rsidRDefault="00186D23" w:rsidP="00186D23">
            <w:pPr>
              <w:autoSpaceDE w:val="0"/>
              <w:autoSpaceDN w:val="0"/>
              <w:adjustRightInd w:val="0"/>
              <w:rPr>
                <w:rFonts w:ascii="Times New Roman" w:hAnsi="Times New Roman" w:cs="Times New Roman"/>
                <w:color w:val="000000"/>
                <w:kern w:val="0"/>
                <w:sz w:val="23"/>
                <w:szCs w:val="23"/>
              </w:rPr>
            </w:pPr>
            <w:r w:rsidRPr="00186D23">
              <w:rPr>
                <w:rFonts w:ascii="Times New Roman" w:hAnsi="Times New Roman" w:cs="Times New Roman"/>
                <w:color w:val="000000"/>
                <w:kern w:val="0"/>
                <w:sz w:val="23"/>
                <w:szCs w:val="23"/>
              </w:rPr>
              <w:t xml:space="preserve">Diptera </w:t>
            </w:r>
          </w:p>
        </w:tc>
        <w:tc>
          <w:tcPr>
            <w:tcW w:w="3260" w:type="dxa"/>
          </w:tcPr>
          <w:p w:rsidR="00186D23" w:rsidRPr="00186D23" w:rsidRDefault="00186D23" w:rsidP="00186D23">
            <w:pPr>
              <w:autoSpaceDE w:val="0"/>
              <w:autoSpaceDN w:val="0"/>
              <w:adjustRightInd w:val="0"/>
              <w:jc w:val="center"/>
              <w:rPr>
                <w:rFonts w:ascii="Times New Roman" w:hAnsi="Times New Roman" w:cs="Times New Roman"/>
                <w:color w:val="000000"/>
                <w:kern w:val="0"/>
                <w:sz w:val="23"/>
                <w:szCs w:val="23"/>
              </w:rPr>
            </w:pPr>
            <w:r w:rsidRPr="00186D23">
              <w:rPr>
                <w:rFonts w:ascii="Times New Roman" w:hAnsi="Times New Roman" w:cs="Times New Roman"/>
                <w:color w:val="000000"/>
                <w:kern w:val="0"/>
                <w:sz w:val="23"/>
                <w:szCs w:val="23"/>
              </w:rPr>
              <w:t>22</w:t>
            </w:r>
          </w:p>
        </w:tc>
        <w:tc>
          <w:tcPr>
            <w:tcW w:w="2122" w:type="dxa"/>
          </w:tcPr>
          <w:p w:rsidR="00186D23" w:rsidRPr="00186D23" w:rsidRDefault="00186D23" w:rsidP="00186D23">
            <w:pPr>
              <w:autoSpaceDE w:val="0"/>
              <w:autoSpaceDN w:val="0"/>
              <w:adjustRightInd w:val="0"/>
              <w:jc w:val="center"/>
              <w:rPr>
                <w:rFonts w:ascii="Times New Roman" w:hAnsi="Times New Roman" w:cs="Times New Roman"/>
                <w:color w:val="000000"/>
                <w:kern w:val="0"/>
                <w:sz w:val="23"/>
                <w:szCs w:val="23"/>
              </w:rPr>
            </w:pPr>
            <w:r w:rsidRPr="00186D23">
              <w:rPr>
                <w:rFonts w:ascii="Times New Roman" w:hAnsi="Times New Roman" w:cs="Times New Roman"/>
                <w:color w:val="000000"/>
                <w:kern w:val="0"/>
                <w:sz w:val="23"/>
                <w:szCs w:val="23"/>
              </w:rPr>
              <w:t>1.0-10.4</w:t>
            </w:r>
          </w:p>
        </w:tc>
      </w:tr>
      <w:tr w:rsidR="00186D23" w:rsidRPr="00186D23" w:rsidTr="00186D23">
        <w:tblPrEx>
          <w:tblCellMar>
            <w:top w:w="0" w:type="dxa"/>
            <w:bottom w:w="0" w:type="dxa"/>
          </w:tblCellMar>
        </w:tblPrEx>
        <w:trPr>
          <w:trHeight w:val="109"/>
        </w:trPr>
        <w:tc>
          <w:tcPr>
            <w:tcW w:w="3085" w:type="dxa"/>
            <w:tcBorders>
              <w:bottom w:val="single" w:sz="4" w:space="0" w:color="auto"/>
            </w:tcBorders>
          </w:tcPr>
          <w:p w:rsidR="00186D23" w:rsidRPr="00186D23" w:rsidRDefault="00186D23" w:rsidP="00186D23">
            <w:pPr>
              <w:autoSpaceDE w:val="0"/>
              <w:autoSpaceDN w:val="0"/>
              <w:adjustRightInd w:val="0"/>
              <w:rPr>
                <w:rFonts w:ascii="Times New Roman" w:hAnsi="Times New Roman" w:cs="Times New Roman"/>
                <w:color w:val="000000"/>
                <w:kern w:val="0"/>
                <w:sz w:val="23"/>
                <w:szCs w:val="23"/>
              </w:rPr>
            </w:pPr>
            <w:r w:rsidRPr="00186D23">
              <w:rPr>
                <w:rFonts w:ascii="Times New Roman" w:hAnsi="Times New Roman" w:cs="Times New Roman"/>
                <w:color w:val="000000"/>
                <w:kern w:val="0"/>
                <w:sz w:val="23"/>
                <w:szCs w:val="23"/>
              </w:rPr>
              <w:t xml:space="preserve">Dilopoda </w:t>
            </w:r>
          </w:p>
        </w:tc>
        <w:tc>
          <w:tcPr>
            <w:tcW w:w="3260" w:type="dxa"/>
            <w:tcBorders>
              <w:bottom w:val="single" w:sz="4" w:space="0" w:color="auto"/>
            </w:tcBorders>
          </w:tcPr>
          <w:p w:rsidR="00186D23" w:rsidRPr="00186D23" w:rsidRDefault="00186D23" w:rsidP="00186D23">
            <w:pPr>
              <w:autoSpaceDE w:val="0"/>
              <w:autoSpaceDN w:val="0"/>
              <w:adjustRightInd w:val="0"/>
              <w:jc w:val="center"/>
              <w:rPr>
                <w:rFonts w:ascii="Times New Roman" w:hAnsi="Times New Roman" w:cs="Times New Roman"/>
                <w:color w:val="000000"/>
                <w:kern w:val="0"/>
                <w:sz w:val="23"/>
                <w:szCs w:val="23"/>
              </w:rPr>
            </w:pPr>
            <w:r w:rsidRPr="00186D23">
              <w:rPr>
                <w:rFonts w:ascii="Times New Roman" w:hAnsi="Times New Roman" w:cs="Times New Roman"/>
                <w:color w:val="000000"/>
                <w:kern w:val="0"/>
                <w:sz w:val="23"/>
                <w:szCs w:val="23"/>
              </w:rPr>
              <w:t>5</w:t>
            </w:r>
          </w:p>
        </w:tc>
        <w:tc>
          <w:tcPr>
            <w:tcW w:w="2122" w:type="dxa"/>
            <w:tcBorders>
              <w:bottom w:val="single" w:sz="4" w:space="0" w:color="auto"/>
            </w:tcBorders>
          </w:tcPr>
          <w:p w:rsidR="00186D23" w:rsidRPr="00186D23" w:rsidRDefault="00186D23" w:rsidP="00186D23">
            <w:pPr>
              <w:autoSpaceDE w:val="0"/>
              <w:autoSpaceDN w:val="0"/>
              <w:adjustRightInd w:val="0"/>
              <w:jc w:val="center"/>
              <w:rPr>
                <w:rFonts w:ascii="Times New Roman" w:hAnsi="Times New Roman" w:cs="Times New Roman"/>
                <w:color w:val="000000"/>
                <w:kern w:val="0"/>
                <w:sz w:val="23"/>
                <w:szCs w:val="23"/>
              </w:rPr>
            </w:pPr>
            <w:r w:rsidRPr="00186D23">
              <w:rPr>
                <w:rFonts w:ascii="Times New Roman" w:hAnsi="Times New Roman" w:cs="Times New Roman"/>
                <w:color w:val="000000"/>
                <w:kern w:val="0"/>
                <w:sz w:val="23"/>
                <w:szCs w:val="23"/>
              </w:rPr>
              <w:t>16.0-19.0</w:t>
            </w:r>
          </w:p>
        </w:tc>
      </w:tr>
    </w:tbl>
    <w:p w:rsidR="00DB2983" w:rsidRPr="00186D23" w:rsidRDefault="00DB2983" w:rsidP="00186D23"/>
    <w:sectPr w:rsidR="00DB2983" w:rsidRPr="00186D23">
      <w:head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5C5" w:rsidRDefault="00AE35C5" w:rsidP="00186D23">
      <w:r>
        <w:separator/>
      </w:r>
    </w:p>
  </w:endnote>
  <w:endnote w:type="continuationSeparator" w:id="0">
    <w:p w:rsidR="00AE35C5" w:rsidRDefault="00AE35C5" w:rsidP="0018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altName w:val="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5C5" w:rsidRDefault="00AE35C5" w:rsidP="00186D23">
      <w:r>
        <w:separator/>
      </w:r>
    </w:p>
  </w:footnote>
  <w:footnote w:type="continuationSeparator" w:id="0">
    <w:p w:rsidR="00AE35C5" w:rsidRDefault="00AE35C5" w:rsidP="00186D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D23" w:rsidRDefault="00186D23" w:rsidP="00186D23">
    <w:pPr>
      <w:pStyle w:val="a3"/>
      <w:jc w:val="right"/>
      <w:rPr>
        <w:rFonts w:ascii="Times New Roman" w:hAnsi="Times New Roman" w:cs="Times New Roman"/>
      </w:rPr>
    </w:pPr>
    <w:r w:rsidRPr="00C543C2">
      <w:rPr>
        <w:rFonts w:ascii="Times New Roman" w:hAnsi="Times New Roman" w:cs="Times New Roman"/>
        <w:noProof/>
      </w:rPr>
      <w:drawing>
        <wp:inline distT="0" distB="0" distL="0" distR="0" wp14:anchorId="574DA588" wp14:editId="58D43982">
          <wp:extent cx="1363980" cy="782320"/>
          <wp:effectExtent l="0" t="0" r="7620" b="0"/>
          <wp:docPr id="4" name="圖片 4" descr="z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782320"/>
                  </a:xfrm>
                  <a:prstGeom prst="rect">
                    <a:avLst/>
                  </a:prstGeom>
                  <a:noFill/>
                  <a:ln>
                    <a:noFill/>
                  </a:ln>
                </pic:spPr>
              </pic:pic>
            </a:graphicData>
          </a:graphic>
        </wp:inline>
      </w:drawing>
    </w:r>
  </w:p>
  <w:p w:rsidR="00186D23" w:rsidRDefault="00186D23">
    <w:pPr>
      <w:pStyle w:val="a3"/>
      <w:rPr>
        <w:rFonts w:ascii="Times New Roman" w:hAnsi="Times New Roman" w:cs="Times New Roman"/>
      </w:rPr>
    </w:pPr>
    <w:r w:rsidRPr="00C663D1">
      <w:rPr>
        <w:rFonts w:ascii="Times New Roman" w:hAnsi="Times New Roman" w:cs="Times New Roman"/>
        <w:i/>
      </w:rPr>
      <w:t xml:space="preserve">Zoological Studies </w:t>
    </w:r>
    <w:r w:rsidRPr="00C663D1">
      <w:rPr>
        <w:rFonts w:ascii="Times New Roman" w:hAnsi="Times New Roman" w:cs="Times New Roman"/>
        <w:b/>
      </w:rPr>
      <w:t>57:</w:t>
    </w:r>
    <w:r>
      <w:rPr>
        <w:rFonts w:ascii="Times New Roman" w:hAnsi="Times New Roman" w:cs="Times New Roman"/>
      </w:rPr>
      <w:t xml:space="preserve"> 44 (2018)</w:t>
    </w:r>
  </w:p>
  <w:p w:rsidR="00186D23" w:rsidRPr="00186D23" w:rsidRDefault="00186D23">
    <w:pPr>
      <w:pStyle w:val="a3"/>
      <w:rPr>
        <w:rFonts w:ascii="Times New Roman" w:hAnsi="Times New Roman" w:cs="Times New Roman"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23"/>
    <w:rsid w:val="00186D23"/>
    <w:rsid w:val="00442BBF"/>
    <w:rsid w:val="00AE35C5"/>
    <w:rsid w:val="00DB29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36E3F"/>
  <w15:chartTrackingRefBased/>
  <w15:docId w15:val="{AC27AF1D-AFFA-450B-9F09-FC699232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D23"/>
    <w:pPr>
      <w:tabs>
        <w:tab w:val="center" w:pos="4153"/>
        <w:tab w:val="right" w:pos="8306"/>
      </w:tabs>
      <w:snapToGrid w:val="0"/>
    </w:pPr>
    <w:rPr>
      <w:sz w:val="20"/>
      <w:szCs w:val="20"/>
    </w:rPr>
  </w:style>
  <w:style w:type="character" w:customStyle="1" w:styleId="a4">
    <w:name w:val="頁首 字元"/>
    <w:basedOn w:val="a0"/>
    <w:link w:val="a3"/>
    <w:uiPriority w:val="99"/>
    <w:rsid w:val="00186D23"/>
    <w:rPr>
      <w:sz w:val="20"/>
      <w:szCs w:val="20"/>
    </w:rPr>
  </w:style>
  <w:style w:type="paragraph" w:styleId="a5">
    <w:name w:val="footer"/>
    <w:basedOn w:val="a"/>
    <w:link w:val="a6"/>
    <w:uiPriority w:val="99"/>
    <w:unhideWhenUsed/>
    <w:rsid w:val="00186D23"/>
    <w:pPr>
      <w:tabs>
        <w:tab w:val="center" w:pos="4153"/>
        <w:tab w:val="right" w:pos="8306"/>
      </w:tabs>
      <w:snapToGrid w:val="0"/>
    </w:pPr>
    <w:rPr>
      <w:sz w:val="20"/>
      <w:szCs w:val="20"/>
    </w:rPr>
  </w:style>
  <w:style w:type="character" w:customStyle="1" w:styleId="a6">
    <w:name w:val="頁尾 字元"/>
    <w:basedOn w:val="a0"/>
    <w:link w:val="a5"/>
    <w:uiPriority w:val="99"/>
    <w:rsid w:val="00186D23"/>
    <w:rPr>
      <w:sz w:val="20"/>
      <w:szCs w:val="20"/>
    </w:rPr>
  </w:style>
  <w:style w:type="paragraph" w:customStyle="1" w:styleId="Default">
    <w:name w:val="Default"/>
    <w:rsid w:val="00186D23"/>
    <w:pPr>
      <w:widowControl w:val="0"/>
      <w:autoSpaceDE w:val="0"/>
      <w:autoSpaceDN w:val="0"/>
      <w:adjustRightInd w:val="0"/>
    </w:pPr>
    <w:rPr>
      <w:rFonts w:ascii="Times New Roman" w:hAnsi="Times New Roman" w:cs="Times New Roman"/>
      <w:color w:val="000000"/>
      <w:kern w:val="0"/>
      <w:szCs w:val="24"/>
    </w:rPr>
  </w:style>
  <w:style w:type="character" w:styleId="a7">
    <w:name w:val="annotation reference"/>
    <w:basedOn w:val="a0"/>
    <w:uiPriority w:val="99"/>
    <w:semiHidden/>
    <w:unhideWhenUsed/>
    <w:rsid w:val="00186D23"/>
    <w:rPr>
      <w:sz w:val="18"/>
      <w:szCs w:val="18"/>
    </w:rPr>
  </w:style>
  <w:style w:type="paragraph" w:styleId="a8">
    <w:name w:val="annotation text"/>
    <w:basedOn w:val="a"/>
    <w:link w:val="a9"/>
    <w:uiPriority w:val="99"/>
    <w:semiHidden/>
    <w:unhideWhenUsed/>
    <w:rsid w:val="00186D23"/>
  </w:style>
  <w:style w:type="character" w:customStyle="1" w:styleId="a9">
    <w:name w:val="註解文字 字元"/>
    <w:basedOn w:val="a0"/>
    <w:link w:val="a8"/>
    <w:uiPriority w:val="99"/>
    <w:semiHidden/>
    <w:rsid w:val="00186D23"/>
  </w:style>
  <w:style w:type="paragraph" w:styleId="aa">
    <w:name w:val="annotation subject"/>
    <w:basedOn w:val="a8"/>
    <w:next w:val="a8"/>
    <w:link w:val="ab"/>
    <w:uiPriority w:val="99"/>
    <w:semiHidden/>
    <w:unhideWhenUsed/>
    <w:rsid w:val="00186D23"/>
    <w:rPr>
      <w:b/>
      <w:bCs/>
    </w:rPr>
  </w:style>
  <w:style w:type="character" w:customStyle="1" w:styleId="ab">
    <w:name w:val="註解主旨 字元"/>
    <w:basedOn w:val="a9"/>
    <w:link w:val="aa"/>
    <w:uiPriority w:val="99"/>
    <w:semiHidden/>
    <w:rsid w:val="00186D23"/>
    <w:rPr>
      <w:b/>
      <w:bCs/>
    </w:rPr>
  </w:style>
  <w:style w:type="paragraph" w:styleId="ac">
    <w:name w:val="Balloon Text"/>
    <w:basedOn w:val="a"/>
    <w:link w:val="ad"/>
    <w:uiPriority w:val="99"/>
    <w:semiHidden/>
    <w:unhideWhenUsed/>
    <w:rsid w:val="00186D2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86D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Assistant</cp:lastModifiedBy>
  <cp:revision>1</cp:revision>
  <dcterms:created xsi:type="dcterms:W3CDTF">2018-08-30T07:23:00Z</dcterms:created>
  <dcterms:modified xsi:type="dcterms:W3CDTF">2018-08-30T07:26:00Z</dcterms:modified>
</cp:coreProperties>
</file>