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98D" w14:textId="586D7D92" w:rsidR="00A3718E" w:rsidRDefault="00A3718E">
      <w:r>
        <w:rPr>
          <w:b/>
        </w:rPr>
        <w:t>Table S7</w:t>
      </w:r>
      <w:r>
        <w:rPr>
          <w:b/>
        </w:rPr>
        <w:t>.</w:t>
      </w:r>
      <w:r>
        <w:rPr>
          <w:b/>
        </w:rPr>
        <w:t xml:space="preserve"> </w:t>
      </w:r>
      <w:r>
        <w:rPr>
          <w:b/>
        </w:rPr>
        <w:t xml:space="preserve"> </w:t>
      </w:r>
      <w:r>
        <w:t>Summary of Monte-Carlo tests of RLQ models of streams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572"/>
        <w:gridCol w:w="1842"/>
        <w:gridCol w:w="1843"/>
        <w:gridCol w:w="1843"/>
        <w:gridCol w:w="1398"/>
      </w:tblGrid>
      <w:tr w:rsidR="00FA0140" w14:paraId="26BC2A2E" w14:textId="77777777" w:rsidTr="00337004">
        <w:trPr>
          <w:trHeight w:val="68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 w14:paraId="28685538" w14:textId="77777777" w:rsidR="00FA0140" w:rsidRDefault="00FA0140" w:rsidP="00337004">
            <w:r>
              <w:t>Model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599FD04" w14:textId="77777777" w:rsidR="00FA0140" w:rsidRDefault="00FA0140" w:rsidP="00337004">
            <w:r>
              <w:t>Functional</w:t>
            </w:r>
          </w:p>
          <w:p w14:paraId="3F8C5AB8" w14:textId="77777777" w:rsidR="00FA0140" w:rsidRDefault="00FA0140" w:rsidP="00337004">
            <w:r>
              <w:t>traits selected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6811DA3" w14:textId="77777777" w:rsidR="00FA0140" w:rsidRDefault="00FA0140" w:rsidP="00337004">
            <w:r>
              <w:t>Predictors selected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25AB30F" w14:textId="77777777" w:rsidR="00FA0140" w:rsidRDefault="00FA0140" w:rsidP="00337004">
            <w:pPr>
              <w:jc w:val="center"/>
            </w:pPr>
            <w:r>
              <w:t>Standard observed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0C940CCF" w14:textId="77777777" w:rsidR="00FA0140" w:rsidRDefault="00FA0140" w:rsidP="00337004">
            <w:pPr>
              <w:jc w:val="center"/>
            </w:pPr>
            <w:r>
              <w:t>P-value</w:t>
            </w:r>
          </w:p>
        </w:tc>
      </w:tr>
      <w:tr w:rsidR="00FA0140" w14:paraId="43D4FF79" w14:textId="77777777" w:rsidTr="00337004">
        <w:trPr>
          <w:trHeight w:val="68"/>
        </w:trPr>
        <w:tc>
          <w:tcPr>
            <w:tcW w:w="2572" w:type="dxa"/>
            <w:tcBorders>
              <w:top w:val="single" w:sz="4" w:space="0" w:color="000000"/>
            </w:tcBorders>
          </w:tcPr>
          <w:p w14:paraId="1BAAFD68" w14:textId="77777777" w:rsidR="00FA0140" w:rsidRDefault="00FA0140" w:rsidP="00337004">
            <w:r>
              <w:t xml:space="preserve">Local </w:t>
            </w:r>
            <w:r>
              <w:rPr>
                <w:spacing w:val="-1"/>
              </w:rPr>
              <w:t xml:space="preserve">environmental </w:t>
            </w:r>
            <w:r>
              <w:t>descriptors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9C83854" w14:textId="77777777" w:rsidR="00FA0140" w:rsidRDefault="00FA0140" w:rsidP="00337004">
            <w:r>
              <w:t>global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6125B52C" w14:textId="77777777" w:rsidR="00FA0140" w:rsidRDefault="00FA0140" w:rsidP="00337004">
            <w:r>
              <w:t>All traits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EA43DD6" w14:textId="77777777" w:rsidR="00FA0140" w:rsidRDefault="00FA0140" w:rsidP="00337004">
            <w:r>
              <w:t>All predictors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DE5274F" w14:textId="77777777" w:rsidR="00FA0140" w:rsidRDefault="00FA0140" w:rsidP="00337004">
            <w:pPr>
              <w:jc w:val="center"/>
            </w:pPr>
            <w:r>
              <w:t>3.008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5B22098B" w14:textId="77777777" w:rsidR="00FA0140" w:rsidRDefault="00FA0140" w:rsidP="00337004">
            <w:pPr>
              <w:jc w:val="center"/>
            </w:pPr>
            <w:r>
              <w:t>0.003</w:t>
            </w:r>
          </w:p>
        </w:tc>
      </w:tr>
      <w:tr w:rsidR="00FA0140" w14:paraId="09DD9AB0" w14:textId="77777777" w:rsidTr="00337004">
        <w:trPr>
          <w:trHeight w:val="55"/>
        </w:trPr>
        <w:tc>
          <w:tcPr>
            <w:tcW w:w="2572" w:type="dxa"/>
          </w:tcPr>
          <w:p w14:paraId="5D59A6F6" w14:textId="77777777" w:rsidR="00FA0140" w:rsidRDefault="00FA0140" w:rsidP="00337004">
            <w:pPr>
              <w:rPr>
                <w:sz w:val="18"/>
              </w:rPr>
            </w:pPr>
            <w:r>
              <w:t>Local environmental descriptors –fitted model</w:t>
            </w:r>
          </w:p>
          <w:p w14:paraId="53671BAF" w14:textId="77777777" w:rsidR="00FA0140" w:rsidRDefault="00FA0140" w:rsidP="00337004"/>
        </w:tc>
        <w:tc>
          <w:tcPr>
            <w:tcW w:w="1842" w:type="dxa"/>
          </w:tcPr>
          <w:p w14:paraId="359DED21" w14:textId="77777777" w:rsidR="00FA0140" w:rsidRDefault="00FA0140" w:rsidP="00337004">
            <w:r>
              <w:t>BH; BL; BW; TMW; DFH;</w:t>
            </w:r>
            <w:r>
              <w:rPr>
                <w:spacing w:val="-4"/>
              </w:rPr>
              <w:t xml:space="preserve"> </w:t>
            </w:r>
            <w:r>
              <w:t>VFH; NTR; ODP; MS; ES; SL; SW; ND; IED; Fl; EP; SP; NP</w:t>
            </w:r>
          </w:p>
        </w:tc>
        <w:tc>
          <w:tcPr>
            <w:tcW w:w="1843" w:type="dxa"/>
          </w:tcPr>
          <w:p w14:paraId="069EDBB1" w14:textId="77777777" w:rsidR="00FA0140" w:rsidRDefault="00FA0140" w:rsidP="00337004">
            <w:r>
              <w:t>Area; water transp.; water pH; water temperature; water</w:t>
            </w:r>
          </w:p>
          <w:p w14:paraId="175EBA78" w14:textId="77777777" w:rsidR="00FA0140" w:rsidRDefault="00FA0140" w:rsidP="00337004">
            <w:r>
              <w:t xml:space="preserve">conductivity; diss. ox.; DQO; </w:t>
            </w:r>
            <w:r>
              <w:rPr>
                <w:position w:val="2"/>
              </w:rPr>
              <w:t>NO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; Total alk.; alk HCO</w:t>
            </w:r>
            <w:r>
              <w:rPr>
                <w:sz w:val="14"/>
              </w:rPr>
              <w:t>3</w:t>
            </w:r>
            <w:r>
              <w:rPr>
                <w:position w:val="2"/>
              </w:rPr>
              <w:t>; stream</w:t>
            </w:r>
          </w:p>
          <w:p w14:paraId="282444AB" w14:textId="77777777" w:rsidR="00FA0140" w:rsidRDefault="00FA0140" w:rsidP="00337004">
            <w:r>
              <w:t>vegetation; stream substrate</w:t>
            </w:r>
          </w:p>
        </w:tc>
        <w:tc>
          <w:tcPr>
            <w:tcW w:w="1843" w:type="dxa"/>
          </w:tcPr>
          <w:p w14:paraId="126B1B02" w14:textId="77777777" w:rsidR="00FA0140" w:rsidRDefault="00FA0140" w:rsidP="00337004">
            <w:pPr>
              <w:jc w:val="center"/>
            </w:pPr>
            <w:r>
              <w:t>3.543</w:t>
            </w:r>
          </w:p>
        </w:tc>
        <w:tc>
          <w:tcPr>
            <w:tcW w:w="1398" w:type="dxa"/>
          </w:tcPr>
          <w:p w14:paraId="31F7C8C2" w14:textId="77777777" w:rsidR="00FA0140" w:rsidRDefault="00FA0140" w:rsidP="00337004">
            <w:pPr>
              <w:jc w:val="center"/>
            </w:pPr>
            <w:r>
              <w:t>0.001</w:t>
            </w:r>
          </w:p>
        </w:tc>
      </w:tr>
      <w:tr w:rsidR="00FA0140" w14:paraId="1796C184" w14:textId="77777777" w:rsidTr="00337004">
        <w:trPr>
          <w:trHeight w:val="65"/>
        </w:trPr>
        <w:tc>
          <w:tcPr>
            <w:tcW w:w="2572" w:type="dxa"/>
          </w:tcPr>
          <w:p w14:paraId="15840E1C" w14:textId="77777777" w:rsidR="00FA0140" w:rsidRDefault="00FA0140" w:rsidP="00337004">
            <w:r>
              <w:t>Landscape descriptors</w:t>
            </w:r>
            <w:r>
              <w:rPr>
                <w:spacing w:val="-2"/>
              </w:rPr>
              <w:t xml:space="preserve"> </w:t>
            </w:r>
            <w:r>
              <w:rPr>
                <w:spacing w:val="-13"/>
              </w:rPr>
              <w:t>–</w:t>
            </w:r>
          </w:p>
          <w:p w14:paraId="061DF62F" w14:textId="77777777" w:rsidR="00FA0140" w:rsidRDefault="00FA0140" w:rsidP="00337004">
            <w:r>
              <w:t>global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  <w:tc>
          <w:tcPr>
            <w:tcW w:w="1842" w:type="dxa"/>
          </w:tcPr>
          <w:p w14:paraId="467A0A6B" w14:textId="77777777" w:rsidR="00FA0140" w:rsidRDefault="00FA0140" w:rsidP="00337004">
            <w:r>
              <w:t>All traits</w:t>
            </w:r>
          </w:p>
        </w:tc>
        <w:tc>
          <w:tcPr>
            <w:tcW w:w="1843" w:type="dxa"/>
          </w:tcPr>
          <w:p w14:paraId="52EE7E31" w14:textId="77777777" w:rsidR="00FA0140" w:rsidRDefault="00FA0140" w:rsidP="00337004">
            <w:r>
              <w:t>All predictors</w:t>
            </w:r>
          </w:p>
        </w:tc>
        <w:tc>
          <w:tcPr>
            <w:tcW w:w="1843" w:type="dxa"/>
          </w:tcPr>
          <w:p w14:paraId="226BF70B" w14:textId="77777777" w:rsidR="00FA0140" w:rsidRDefault="00FA0140" w:rsidP="00337004">
            <w:pPr>
              <w:jc w:val="center"/>
            </w:pPr>
            <w:r>
              <w:t>1.208</w:t>
            </w:r>
          </w:p>
        </w:tc>
        <w:tc>
          <w:tcPr>
            <w:tcW w:w="1398" w:type="dxa"/>
          </w:tcPr>
          <w:p w14:paraId="22F12149" w14:textId="77777777" w:rsidR="00FA0140" w:rsidRDefault="00FA0140" w:rsidP="00337004">
            <w:pPr>
              <w:jc w:val="center"/>
            </w:pPr>
            <w:r>
              <w:t>0.11</w:t>
            </w:r>
          </w:p>
        </w:tc>
      </w:tr>
      <w:tr w:rsidR="00FA0140" w14:paraId="5C0D3BF3" w14:textId="77777777" w:rsidTr="00337004">
        <w:trPr>
          <w:trHeight w:val="65"/>
        </w:trPr>
        <w:tc>
          <w:tcPr>
            <w:tcW w:w="2572" w:type="dxa"/>
            <w:tcBorders>
              <w:bottom w:val="single" w:sz="4" w:space="0" w:color="auto"/>
            </w:tcBorders>
          </w:tcPr>
          <w:p w14:paraId="0D8AB02F" w14:textId="77777777" w:rsidR="00FA0140" w:rsidRDefault="00FA0140" w:rsidP="00337004">
            <w:r>
              <w:t>Landscape descriptors – fitted model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95BCA4" w14:textId="77777777" w:rsidR="00FA0140" w:rsidRDefault="00FA0140" w:rsidP="00337004">
            <w:r>
              <w:t>BH; BL; BW; TMW; DFH;</w:t>
            </w:r>
            <w:r>
              <w:rPr>
                <w:spacing w:val="-4"/>
              </w:rPr>
              <w:t xml:space="preserve"> </w:t>
            </w:r>
            <w:r>
              <w:t>VFH; NTR;</w:t>
            </w:r>
            <w:r>
              <w:rPr>
                <w:spacing w:val="-4"/>
              </w:rPr>
              <w:t xml:space="preserve"> </w:t>
            </w:r>
            <w:r>
              <w:t>ODP; MS; ES; SL; SW; ND; IED; Fl; EP; SP; NP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729095" w14:textId="77777777" w:rsidR="00FA0140" w:rsidRDefault="00FA0140" w:rsidP="00337004">
            <w:r>
              <w:t>Canopy open;</w:t>
            </w:r>
          </w:p>
          <w:p w14:paraId="41217607" w14:textId="77777777" w:rsidR="00FA0140" w:rsidRDefault="00FA0140" w:rsidP="00337004">
            <w:r>
              <w:t>types of land use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B9B27A" w14:textId="77777777" w:rsidR="00FA0140" w:rsidRDefault="00FA0140" w:rsidP="00337004">
            <w:pPr>
              <w:jc w:val="center"/>
            </w:pPr>
            <w:r>
              <w:t>0.341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E00B42E" w14:textId="77777777" w:rsidR="00FA0140" w:rsidRDefault="00FA0140" w:rsidP="00337004">
            <w:pPr>
              <w:jc w:val="center"/>
            </w:pPr>
            <w:r>
              <w:t>0.35</w:t>
            </w:r>
          </w:p>
        </w:tc>
      </w:tr>
    </w:tbl>
    <w:p w14:paraId="7B773CE7" w14:textId="77777777" w:rsidR="00FA0140" w:rsidRDefault="00FA0140"/>
    <w:sectPr w:rsidR="00FA0140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46AE" w14:textId="77777777" w:rsidR="00965F59" w:rsidRDefault="00965F59" w:rsidP="00640849">
      <w:r>
        <w:separator/>
      </w:r>
    </w:p>
  </w:endnote>
  <w:endnote w:type="continuationSeparator" w:id="0">
    <w:p w14:paraId="70F9CD12" w14:textId="77777777" w:rsidR="00965F59" w:rsidRDefault="00965F59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B128" w14:textId="77777777" w:rsidR="00965F59" w:rsidRDefault="00965F59" w:rsidP="00640849">
      <w:r>
        <w:separator/>
      </w:r>
    </w:p>
  </w:footnote>
  <w:footnote w:type="continuationSeparator" w:id="0">
    <w:p w14:paraId="068CECF8" w14:textId="77777777" w:rsidR="00965F59" w:rsidRDefault="00965F59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640849"/>
    <w:rsid w:val="00735FA0"/>
    <w:rsid w:val="007804FB"/>
    <w:rsid w:val="008C09DB"/>
    <w:rsid w:val="00965F59"/>
    <w:rsid w:val="00A3718E"/>
    <w:rsid w:val="00A47103"/>
    <w:rsid w:val="00AF0D46"/>
    <w:rsid w:val="00BC7F3E"/>
    <w:rsid w:val="00F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9</cp:revision>
  <dcterms:created xsi:type="dcterms:W3CDTF">2025-04-16T01:43:00Z</dcterms:created>
  <dcterms:modified xsi:type="dcterms:W3CDTF">2025-04-24T06:45:00Z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