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DA9D1" w14:textId="68780210" w:rsidR="0085568E" w:rsidRPr="00D240D9" w:rsidRDefault="0085568E" w:rsidP="002F4C0B">
      <w:pPr>
        <w:spacing w:after="0"/>
        <w:rPr>
          <w:szCs w:val="24"/>
          <w:lang w:val="en-US"/>
        </w:rPr>
      </w:pPr>
      <w:r w:rsidRPr="00104028">
        <w:rPr>
          <w:b/>
          <w:szCs w:val="24"/>
          <w:lang w:val="en-US"/>
        </w:rPr>
        <w:t>Table S1.</w:t>
      </w:r>
      <w:r w:rsidRPr="0085568E">
        <w:rPr>
          <w:szCs w:val="24"/>
          <w:lang w:val="en-US"/>
        </w:rPr>
        <w:t xml:space="preserve"> </w:t>
      </w:r>
      <w:r w:rsidR="00F00780">
        <w:rPr>
          <w:szCs w:val="24"/>
          <w:lang w:val="en-US"/>
        </w:rPr>
        <w:t xml:space="preserve"> </w:t>
      </w:r>
      <w:r w:rsidRPr="0085568E">
        <w:rPr>
          <w:szCs w:val="24"/>
          <w:lang w:val="en-US"/>
        </w:rPr>
        <w:t xml:space="preserve">References of the 55 flower-visitor networks used in the </w:t>
      </w:r>
      <w:r w:rsidR="002F4C0B">
        <w:rPr>
          <w:szCs w:val="24"/>
          <w:lang w:val="en-US"/>
        </w:rPr>
        <w:t>present study</w:t>
      </w:r>
    </w:p>
    <w:tbl>
      <w:tblPr>
        <w:tblStyle w:val="a6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7248"/>
      </w:tblGrid>
      <w:tr w:rsidR="0085568E" w:rsidRPr="00F00780" w14:paraId="68DBE87A" w14:textId="77777777" w:rsidTr="00FE7699">
        <w:trPr>
          <w:trHeight w:val="196"/>
        </w:trPr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14:paraId="2DC884A1" w14:textId="18E19CC3" w:rsidR="0085568E" w:rsidRPr="00F00780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F00780">
              <w:rPr>
                <w:color w:val="000000"/>
                <w:sz w:val="18"/>
                <w:szCs w:val="18"/>
              </w:rPr>
              <w:t>Networks</w:t>
            </w:r>
          </w:p>
        </w:tc>
        <w:tc>
          <w:tcPr>
            <w:tcW w:w="37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94D5D4" w14:textId="377179C2" w:rsidR="0085568E" w:rsidRPr="00F00780" w:rsidRDefault="0085568E" w:rsidP="004821C0">
            <w:pPr>
              <w:spacing w:line="0" w:lineRule="atLeast"/>
              <w:ind w:left="360" w:hangingChars="200" w:hanging="360"/>
              <w:rPr>
                <w:color w:val="000000"/>
                <w:sz w:val="18"/>
                <w:szCs w:val="18"/>
              </w:rPr>
            </w:pPr>
            <w:r w:rsidRPr="00F00780">
              <w:rPr>
                <w:color w:val="000000"/>
                <w:sz w:val="18"/>
                <w:szCs w:val="18"/>
              </w:rPr>
              <w:t>References</w:t>
            </w:r>
          </w:p>
        </w:tc>
      </w:tr>
      <w:tr w:rsidR="0085568E" w:rsidRPr="00776DA7" w14:paraId="64935FD3" w14:textId="77777777" w:rsidTr="00FE7699">
        <w:trPr>
          <w:trHeight w:val="196"/>
        </w:trPr>
        <w:tc>
          <w:tcPr>
            <w:tcW w:w="1244" w:type="pct"/>
            <w:tcBorders>
              <w:top w:val="single" w:sz="4" w:space="0" w:color="auto"/>
            </w:tcBorders>
          </w:tcPr>
          <w:p w14:paraId="57726E95" w14:textId="74C5D8B2" w:rsidR="0085568E" w:rsidRPr="00776DA7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776DA7">
              <w:rPr>
                <w:color w:val="000000"/>
                <w:sz w:val="18"/>
                <w:szCs w:val="18"/>
              </w:rPr>
              <w:t xml:space="preserve">Abreu </w:t>
            </w:r>
            <w:r w:rsidR="00C82AF5">
              <w:rPr>
                <w:color w:val="000000"/>
                <w:sz w:val="18"/>
                <w:szCs w:val="18"/>
              </w:rPr>
              <w:t>and</w:t>
            </w:r>
            <w:r w:rsidRPr="00776DA7">
              <w:rPr>
                <w:color w:val="000000"/>
                <w:sz w:val="18"/>
                <w:szCs w:val="18"/>
              </w:rPr>
              <w:t xml:space="preserve"> Vieira (2004)</w:t>
            </w:r>
          </w:p>
        </w:tc>
        <w:tc>
          <w:tcPr>
            <w:tcW w:w="3756" w:type="pct"/>
            <w:tcBorders>
              <w:top w:val="single" w:sz="4" w:space="0" w:color="auto"/>
            </w:tcBorders>
            <w:noWrap/>
          </w:tcPr>
          <w:p w14:paraId="5C091C66" w14:textId="40AF6FD8" w:rsidR="0085568E" w:rsidRPr="00776DA7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776DA7">
              <w:rPr>
                <w:rFonts w:eastAsiaTheme="minorHAnsi"/>
                <w:bCs/>
                <w:sz w:val="18"/>
                <w:szCs w:val="18"/>
              </w:rPr>
              <w:t xml:space="preserve">Abreu, C.R.M </w:t>
            </w:r>
            <w:r w:rsidR="00C82AF5">
              <w:rPr>
                <w:rFonts w:eastAsiaTheme="minorHAnsi"/>
                <w:bCs/>
                <w:sz w:val="18"/>
                <w:szCs w:val="18"/>
              </w:rPr>
              <w:t>and</w:t>
            </w:r>
            <w:r w:rsidRPr="00776DA7">
              <w:rPr>
                <w:rFonts w:eastAsiaTheme="minorHAnsi"/>
                <w:bCs/>
                <w:sz w:val="18"/>
                <w:szCs w:val="18"/>
              </w:rPr>
              <w:t xml:space="preserve"> Vieira, M.F. 2004. Os beija-flores e seus recursos florais em um fragmento florestal de Viçosa, sudeste brasileiro. Instituto de Ciências Biológicas, Universidade Federal de Minas Gerais, Minas Gerais. Lundiana 5:129-134.</w:t>
            </w:r>
          </w:p>
        </w:tc>
      </w:tr>
      <w:tr w:rsidR="0085568E" w:rsidRPr="009725EF" w14:paraId="0ECE7BE7" w14:textId="77777777" w:rsidTr="00FE7699">
        <w:trPr>
          <w:trHeight w:val="196"/>
        </w:trPr>
        <w:tc>
          <w:tcPr>
            <w:tcW w:w="1244" w:type="pct"/>
          </w:tcPr>
          <w:p w14:paraId="04D01BA4" w14:textId="77777777" w:rsidR="0085568E" w:rsidRPr="00776DA7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776DA7">
              <w:rPr>
                <w:color w:val="000000"/>
                <w:sz w:val="18"/>
                <w:szCs w:val="18"/>
              </w:rPr>
              <w:t>Araújo (1996)</w:t>
            </w:r>
          </w:p>
        </w:tc>
        <w:tc>
          <w:tcPr>
            <w:tcW w:w="3756" w:type="pct"/>
            <w:noWrap/>
          </w:tcPr>
          <w:p w14:paraId="3EC10AF7" w14:textId="77777777" w:rsidR="0085568E" w:rsidRPr="00776DA7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776DA7">
              <w:rPr>
                <w:sz w:val="18"/>
                <w:szCs w:val="18"/>
              </w:rPr>
              <w:t>Araujo, A.C. 1996. Beija-flores e seus recursos florais numa área de planície costeira do litoral norte de São Paulo.SP. Dissertação de mestrado, Universidade Estadual de Campinas, Campinas.</w:t>
            </w:r>
          </w:p>
        </w:tc>
      </w:tr>
      <w:tr w:rsidR="0085568E" w:rsidRPr="009725EF" w14:paraId="4F9A6F84" w14:textId="77777777" w:rsidTr="00FE7699">
        <w:trPr>
          <w:trHeight w:val="196"/>
        </w:trPr>
        <w:tc>
          <w:tcPr>
            <w:tcW w:w="1244" w:type="pct"/>
          </w:tcPr>
          <w:p w14:paraId="2273FC0D" w14:textId="1587B23F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 xml:space="preserve">Barbosa-Filho </w:t>
            </w:r>
            <w:r w:rsidR="00C82AF5">
              <w:rPr>
                <w:color w:val="000000"/>
                <w:sz w:val="18"/>
                <w:szCs w:val="18"/>
              </w:rPr>
              <w:t>and Araújo</w:t>
            </w:r>
            <w:r w:rsidRPr="009725EF">
              <w:rPr>
                <w:color w:val="000000"/>
                <w:sz w:val="18"/>
                <w:szCs w:val="18"/>
              </w:rPr>
              <w:t xml:space="preserve"> (2013)</w:t>
            </w:r>
          </w:p>
        </w:tc>
        <w:tc>
          <w:tcPr>
            <w:tcW w:w="3756" w:type="pct"/>
            <w:noWrap/>
          </w:tcPr>
          <w:p w14:paraId="56993BDD" w14:textId="39EAB731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2D4F2B">
              <w:rPr>
                <w:sz w:val="18"/>
                <w:szCs w:val="18"/>
              </w:rPr>
              <w:t xml:space="preserve">Barbosa-Filho WG, Araújo AC (2013) Flowers visited by hummingbirds in an urban Cerrado fragment, Mato Grosso do Sul, Brazil. </w:t>
            </w:r>
            <w:r w:rsidRPr="009725EF">
              <w:rPr>
                <w:sz w:val="18"/>
                <w:szCs w:val="18"/>
              </w:rPr>
              <w:t xml:space="preserve">Biota Neotropica 13: 21-27. </w:t>
            </w:r>
            <w:r w:rsidR="00FE7699" w:rsidRPr="00FE7699">
              <w:rPr>
                <w:sz w:val="18"/>
                <w:szCs w:val="18"/>
              </w:rPr>
              <w:t>doi:</w:t>
            </w:r>
            <w:r w:rsidRPr="00FE7699">
              <w:rPr>
                <w:sz w:val="18"/>
                <w:szCs w:val="18"/>
              </w:rPr>
              <w:t>10.1590/S1676-06032013000400001</w:t>
            </w:r>
          </w:p>
        </w:tc>
      </w:tr>
      <w:tr w:rsidR="0085568E" w:rsidRPr="009725EF" w14:paraId="75855602" w14:textId="77777777" w:rsidTr="00FE7699">
        <w:trPr>
          <w:trHeight w:val="196"/>
        </w:trPr>
        <w:tc>
          <w:tcPr>
            <w:tcW w:w="1244" w:type="pct"/>
          </w:tcPr>
          <w:p w14:paraId="72B4F9CF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Bueno (2012)</w:t>
            </w:r>
          </w:p>
        </w:tc>
        <w:tc>
          <w:tcPr>
            <w:tcW w:w="3756" w:type="pct"/>
            <w:noWrap/>
          </w:tcPr>
          <w:p w14:paraId="23E078C1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</w:rPr>
              <w:t>Bueno, R. de O. 2012. Fatores que influenciam interações entre beija-flores e plantas em Mata Atlântica: disponibilidade de recursos e ajustes morfológicos. Tese de Doutorado. Programa de Pós-Graduação em Ecologia e Conservação. Universidade Federal do Paraná.</w:t>
            </w:r>
          </w:p>
        </w:tc>
      </w:tr>
      <w:tr w:rsidR="0085568E" w:rsidRPr="009725EF" w14:paraId="55B17BDF" w14:textId="77777777" w:rsidTr="00FE7699">
        <w:trPr>
          <w:trHeight w:val="196"/>
        </w:trPr>
        <w:tc>
          <w:tcPr>
            <w:tcW w:w="1244" w:type="pct"/>
          </w:tcPr>
          <w:p w14:paraId="17417906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Canela (2006)</w:t>
            </w:r>
          </w:p>
        </w:tc>
        <w:tc>
          <w:tcPr>
            <w:tcW w:w="3756" w:type="pct"/>
            <w:noWrap/>
          </w:tcPr>
          <w:p w14:paraId="45CC9D0B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rFonts w:eastAsia="TimesNewRomanPSMT"/>
                <w:sz w:val="18"/>
                <w:szCs w:val="18"/>
              </w:rPr>
            </w:pPr>
            <w:r w:rsidRPr="009725EF">
              <w:rPr>
                <w:rFonts w:eastAsia="TimesNewRomanPSMT"/>
                <w:sz w:val="18"/>
                <w:szCs w:val="18"/>
              </w:rPr>
              <w:t>Canela, M.B.F. 2006. Interações entre plantas e beija-flores em uma comunidade de Floresta Atlântica Montana em Itatiaia, RJ. Universidade Estadual de Campinas.</w:t>
            </w:r>
          </w:p>
        </w:tc>
      </w:tr>
      <w:tr w:rsidR="0085568E" w:rsidRPr="009725EF" w14:paraId="4B5BE4B3" w14:textId="77777777" w:rsidTr="00FE7699">
        <w:trPr>
          <w:trHeight w:val="196"/>
        </w:trPr>
        <w:tc>
          <w:tcPr>
            <w:tcW w:w="1244" w:type="pct"/>
          </w:tcPr>
          <w:p w14:paraId="14EA01CA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Chupil (2013)</w:t>
            </w:r>
          </w:p>
        </w:tc>
        <w:tc>
          <w:tcPr>
            <w:tcW w:w="3756" w:type="pct"/>
            <w:noWrap/>
          </w:tcPr>
          <w:p w14:paraId="70536BCF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Chupil H (2013) Uso de grãos de pólen na identificação de plantas e para examinar a partição de nicho alimentar entre beija-flores no sul do Brasil. Magister Scientiae Thesis. Universidade Federal de Paraná, Curitiba. 84p.</w:t>
            </w:r>
          </w:p>
        </w:tc>
      </w:tr>
      <w:tr w:rsidR="0085568E" w:rsidRPr="00D240D9" w14:paraId="29C5D451" w14:textId="77777777" w:rsidTr="00FE7699">
        <w:trPr>
          <w:trHeight w:val="196"/>
        </w:trPr>
        <w:tc>
          <w:tcPr>
            <w:tcW w:w="1244" w:type="pct"/>
          </w:tcPr>
          <w:p w14:paraId="1F6194A6" w14:textId="52CEAD1E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 xml:space="preserve">Faria </w:t>
            </w:r>
            <w:r w:rsidR="00C82AF5">
              <w:rPr>
                <w:color w:val="000000"/>
                <w:sz w:val="18"/>
                <w:szCs w:val="18"/>
              </w:rPr>
              <w:t>and</w:t>
            </w:r>
            <w:r w:rsidRPr="009725EF">
              <w:rPr>
                <w:color w:val="000000"/>
                <w:sz w:val="18"/>
                <w:szCs w:val="18"/>
              </w:rPr>
              <w:t xml:space="preserve"> Araujo (2010)</w:t>
            </w:r>
          </w:p>
        </w:tc>
        <w:tc>
          <w:tcPr>
            <w:tcW w:w="3756" w:type="pct"/>
            <w:noWrap/>
          </w:tcPr>
          <w:p w14:paraId="7D90742D" w14:textId="3B45AB5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</w:rPr>
              <w:t>Faria R.</w:t>
            </w:r>
            <w:bookmarkStart w:id="0" w:name="_GoBack"/>
            <w:bookmarkEnd w:id="0"/>
            <w:r w:rsidRPr="009725EF">
              <w:rPr>
                <w:sz w:val="18"/>
                <w:szCs w:val="18"/>
              </w:rPr>
              <w:t xml:space="preserve">R. </w:t>
            </w:r>
            <w:r w:rsidR="00C82AF5">
              <w:rPr>
                <w:sz w:val="18"/>
                <w:szCs w:val="18"/>
              </w:rPr>
              <w:t>and</w:t>
            </w:r>
            <w:r w:rsidRPr="009725EF">
              <w:rPr>
                <w:sz w:val="18"/>
                <w:szCs w:val="18"/>
              </w:rPr>
              <w:t xml:space="preserve"> Araujo A.C. 2010. </w:t>
            </w:r>
            <w:r w:rsidRPr="009725EF">
              <w:rPr>
                <w:sz w:val="18"/>
                <w:szCs w:val="18"/>
                <w:lang w:val="en-US"/>
              </w:rPr>
              <w:t xml:space="preserve">Flowering phenology and pollination of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ornithophilous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species in two habitats of Serra da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Bodoquena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Mato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Grosso do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Sul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Brazil. An. Acad. Bras.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Cienc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. 82(4):843-855. PMid:21152758. </w:t>
            </w:r>
            <w:r w:rsidR="00FE7699" w:rsidRPr="00FE7699">
              <w:rPr>
                <w:sz w:val="18"/>
                <w:szCs w:val="18"/>
                <w:lang w:val="en-US"/>
              </w:rPr>
              <w:t>doi:</w:t>
            </w:r>
            <w:r w:rsidRPr="00FE7699">
              <w:rPr>
                <w:sz w:val="18"/>
                <w:szCs w:val="18"/>
                <w:lang w:val="en-US"/>
              </w:rPr>
              <w:t>10.1590/S0001-7652010000400006</w:t>
            </w:r>
          </w:p>
        </w:tc>
      </w:tr>
      <w:tr w:rsidR="0085568E" w:rsidRPr="009725EF" w14:paraId="11E2B3B9" w14:textId="77777777" w:rsidTr="00FE7699">
        <w:trPr>
          <w:trHeight w:val="196"/>
        </w:trPr>
        <w:tc>
          <w:tcPr>
            <w:tcW w:w="1244" w:type="pct"/>
          </w:tcPr>
          <w:p w14:paraId="256EE58B" w14:textId="11CDD230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Kaehler et al. (2005)</w:t>
            </w:r>
          </w:p>
        </w:tc>
        <w:tc>
          <w:tcPr>
            <w:tcW w:w="3756" w:type="pct"/>
            <w:noWrap/>
          </w:tcPr>
          <w:p w14:paraId="2A68CF3A" w14:textId="05163C50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proofErr w:type="spellStart"/>
            <w:r w:rsidRPr="00C82AF5">
              <w:rPr>
                <w:sz w:val="18"/>
                <w:szCs w:val="18"/>
                <w:lang w:val="en-US"/>
              </w:rPr>
              <w:t>Kaehler</w:t>
            </w:r>
            <w:proofErr w:type="spellEnd"/>
            <w:r w:rsidRPr="00C82AF5">
              <w:rPr>
                <w:sz w:val="18"/>
                <w:szCs w:val="18"/>
                <w:lang w:val="en-US"/>
              </w:rPr>
              <w:t xml:space="preserve"> M, </w:t>
            </w:r>
            <w:proofErr w:type="spellStart"/>
            <w:r w:rsidRPr="00C82AF5">
              <w:rPr>
                <w:sz w:val="18"/>
                <w:szCs w:val="18"/>
                <w:lang w:val="en-US"/>
              </w:rPr>
              <w:t>Varassin</w:t>
            </w:r>
            <w:proofErr w:type="spellEnd"/>
            <w:r w:rsidRPr="00C82AF5">
              <w:rPr>
                <w:sz w:val="18"/>
                <w:szCs w:val="18"/>
                <w:lang w:val="en-US"/>
              </w:rPr>
              <w:t xml:space="preserve"> IG, Goldenberg R</w:t>
            </w:r>
            <w:r w:rsidR="00C82AF5" w:rsidRPr="00C82AF5">
              <w:rPr>
                <w:sz w:val="18"/>
                <w:szCs w:val="18"/>
                <w:lang w:val="en-US"/>
              </w:rPr>
              <w:t xml:space="preserve">. </w:t>
            </w:r>
            <w:r w:rsidRPr="00C82AF5">
              <w:rPr>
                <w:sz w:val="18"/>
                <w:szCs w:val="18"/>
                <w:lang w:val="en-US"/>
              </w:rPr>
              <w:t>2005</w:t>
            </w:r>
            <w:r w:rsidR="00C82AF5" w:rsidRPr="00C82AF5">
              <w:rPr>
                <w:sz w:val="18"/>
                <w:szCs w:val="18"/>
                <w:lang w:val="en-US"/>
              </w:rPr>
              <w:t>.</w:t>
            </w:r>
            <w:r w:rsidRPr="00C82AF5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sz w:val="18"/>
                <w:szCs w:val="18"/>
              </w:rPr>
              <w:t>Polinização em uma comunidade de bromélias em Floresta Atlântica alto-montana no Estado do Paraná, Brasil. Rev Bras Bot 28:219–228</w:t>
            </w:r>
          </w:p>
        </w:tc>
      </w:tr>
      <w:tr w:rsidR="0085568E" w:rsidRPr="009725EF" w14:paraId="06795D94" w14:textId="77777777" w:rsidTr="00FE7699">
        <w:trPr>
          <w:trHeight w:val="196"/>
        </w:trPr>
        <w:tc>
          <w:tcPr>
            <w:tcW w:w="1244" w:type="pct"/>
          </w:tcPr>
          <w:p w14:paraId="411576E8" w14:textId="60585A5B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 xml:space="preserve">Kohler </w:t>
            </w:r>
            <w:r w:rsidR="00C82AF5" w:rsidRPr="009725EF">
              <w:rPr>
                <w:color w:val="000000"/>
                <w:sz w:val="18"/>
                <w:szCs w:val="18"/>
              </w:rPr>
              <w:t>(2011)</w:t>
            </w:r>
          </w:p>
        </w:tc>
        <w:tc>
          <w:tcPr>
            <w:tcW w:w="3756" w:type="pct"/>
            <w:noWrap/>
          </w:tcPr>
          <w:p w14:paraId="6F7F6CAF" w14:textId="162BBBE2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Kohler, G. U. 2011</w:t>
            </w:r>
            <w:r w:rsidR="00C82AF5">
              <w:rPr>
                <w:sz w:val="18"/>
                <w:szCs w:val="18"/>
              </w:rPr>
              <w:t>.</w:t>
            </w:r>
            <w:r w:rsidRPr="009725EF">
              <w:rPr>
                <w:sz w:val="18"/>
                <w:szCs w:val="18"/>
              </w:rPr>
              <w:t xml:space="preserve"> </w:t>
            </w:r>
            <w:r w:rsidRPr="009725EF">
              <w:rPr>
                <w:bCs/>
                <w:sz w:val="18"/>
                <w:szCs w:val="18"/>
              </w:rPr>
              <w:t>Redes de interação planta-beija-flor em um gradiente altitudinal de Floresta Atlântica no sul do Brasil</w:t>
            </w:r>
            <w:r w:rsidRPr="009725EF">
              <w:rPr>
                <w:sz w:val="18"/>
                <w:szCs w:val="18"/>
              </w:rPr>
              <w:t>. Dissertação de Mestrado em Ecologia, Setor de Ciências</w:t>
            </w:r>
          </w:p>
        </w:tc>
      </w:tr>
      <w:tr w:rsidR="0085568E" w:rsidRPr="009725EF" w14:paraId="184BCF25" w14:textId="77777777" w:rsidTr="00FE7699">
        <w:trPr>
          <w:trHeight w:val="196"/>
        </w:trPr>
        <w:tc>
          <w:tcPr>
            <w:tcW w:w="1244" w:type="pct"/>
          </w:tcPr>
          <w:p w14:paraId="7907AEBC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Lasprilla (2003)</w:t>
            </w:r>
          </w:p>
        </w:tc>
        <w:tc>
          <w:tcPr>
            <w:tcW w:w="3756" w:type="pct"/>
            <w:noWrap/>
          </w:tcPr>
          <w:p w14:paraId="36C75670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Lasprilla, L.R. 2003. Interações planta/beija-flor em três comunidades vegetais da parte sul do Parque Nacional Natural Chiribiquete, Amazonas (Colômbia). Tese de Doutorado. Universidade Estadual de Campinas, Campinas. 123p</w:t>
            </w:r>
          </w:p>
        </w:tc>
      </w:tr>
      <w:tr w:rsidR="0085568E" w:rsidRPr="009725EF" w14:paraId="7D2E6731" w14:textId="77777777" w:rsidTr="00FE7699">
        <w:trPr>
          <w:trHeight w:val="196"/>
        </w:trPr>
        <w:tc>
          <w:tcPr>
            <w:tcW w:w="1244" w:type="pct"/>
          </w:tcPr>
          <w:p w14:paraId="2F568AB8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Lopes (2002)</w:t>
            </w:r>
          </w:p>
        </w:tc>
        <w:tc>
          <w:tcPr>
            <w:tcW w:w="3756" w:type="pct"/>
            <w:noWrap/>
          </w:tcPr>
          <w:p w14:paraId="26148B3D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Lopes, A.V., 2002. A polinização por beija-flores em remanescente da Mata Atlântica Pernambucana, Nordeste do Brasil. Ph.D. Thesis, Universidade Estadual de Campinas, Brazil.</w:t>
            </w:r>
          </w:p>
        </w:tc>
      </w:tr>
      <w:tr w:rsidR="0085568E" w:rsidRPr="009725EF" w14:paraId="6101618A" w14:textId="77777777" w:rsidTr="00FE7699">
        <w:trPr>
          <w:trHeight w:val="196"/>
        </w:trPr>
        <w:tc>
          <w:tcPr>
            <w:tcW w:w="1244" w:type="pct"/>
          </w:tcPr>
          <w:p w14:paraId="7839C04D" w14:textId="7FADFF25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 xml:space="preserve">Machado </w:t>
            </w:r>
            <w:r w:rsidR="00C82AF5">
              <w:rPr>
                <w:color w:val="000000"/>
                <w:sz w:val="18"/>
                <w:szCs w:val="18"/>
              </w:rPr>
              <w:t>and</w:t>
            </w:r>
            <w:r w:rsidRPr="009725EF">
              <w:rPr>
                <w:color w:val="000000"/>
                <w:sz w:val="18"/>
                <w:szCs w:val="18"/>
              </w:rPr>
              <w:t xml:space="preserve"> Semir (2006)</w:t>
            </w:r>
          </w:p>
        </w:tc>
        <w:tc>
          <w:tcPr>
            <w:tcW w:w="3756" w:type="pct"/>
            <w:noWrap/>
          </w:tcPr>
          <w:p w14:paraId="5A9353C4" w14:textId="27F11B4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rStyle w:val="highlight"/>
                <w:sz w:val="18"/>
                <w:szCs w:val="18"/>
              </w:rPr>
              <w:t>Machado</w:t>
            </w:r>
            <w:r w:rsidRPr="009725EF">
              <w:rPr>
                <w:sz w:val="18"/>
                <w:szCs w:val="18"/>
              </w:rPr>
              <w:t xml:space="preserve">, C.G. </w:t>
            </w:r>
            <w:r w:rsidR="00C82AF5">
              <w:rPr>
                <w:sz w:val="18"/>
                <w:szCs w:val="18"/>
              </w:rPr>
              <w:t>and</w:t>
            </w:r>
            <w:r w:rsidRPr="009725EF">
              <w:rPr>
                <w:sz w:val="18"/>
                <w:szCs w:val="18"/>
              </w:rPr>
              <w:t xml:space="preserve"> Semir, J. 2006. Fenologia da floração e biologia floral de bromeliáceas ornitófilas de uma áreada Mata Atlântica do sudeste brasileiro. Revista Brasileira de Botânica 29: 163-174.</w:t>
            </w:r>
          </w:p>
        </w:tc>
      </w:tr>
      <w:tr w:rsidR="0085568E" w:rsidRPr="009725EF" w14:paraId="3D43F7DF" w14:textId="77777777" w:rsidTr="00FE7699">
        <w:trPr>
          <w:trHeight w:val="196"/>
        </w:trPr>
        <w:tc>
          <w:tcPr>
            <w:tcW w:w="1244" w:type="pct"/>
          </w:tcPr>
          <w:p w14:paraId="0D07D516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Machado (2009)</w:t>
            </w:r>
          </w:p>
        </w:tc>
        <w:tc>
          <w:tcPr>
            <w:tcW w:w="3756" w:type="pct"/>
            <w:noWrap/>
          </w:tcPr>
          <w:p w14:paraId="00865A54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Machado, C. G. (2009) Beija-flores (Aves: Trochilidae) e seus recursos florais em uma área de caatinga da Chapada Diamantina, Bahia, Brasil. Zoologia 26(2):255–265</w:t>
            </w:r>
          </w:p>
        </w:tc>
      </w:tr>
      <w:tr w:rsidR="0085568E" w:rsidRPr="009725EF" w14:paraId="0C0C28B3" w14:textId="77777777" w:rsidTr="00FE7699">
        <w:trPr>
          <w:trHeight w:val="196"/>
        </w:trPr>
        <w:tc>
          <w:tcPr>
            <w:tcW w:w="1244" w:type="pct"/>
          </w:tcPr>
          <w:p w14:paraId="7388F80E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Machado (2012)</w:t>
            </w:r>
          </w:p>
        </w:tc>
        <w:tc>
          <w:tcPr>
            <w:tcW w:w="3756" w:type="pct"/>
            <w:noWrap/>
          </w:tcPr>
          <w:p w14:paraId="68A138C7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Machado, A.O. 2012. Diversidade de recursos florais para beija-flores nos cerrados do triângulo mineiro e região. Tese de doutorado, Universidade Federal de Uberlândia.</w:t>
            </w:r>
          </w:p>
        </w:tc>
      </w:tr>
      <w:tr w:rsidR="0085568E" w:rsidRPr="009725EF" w14:paraId="3F22C337" w14:textId="77777777" w:rsidTr="00FE7699">
        <w:trPr>
          <w:trHeight w:val="196"/>
        </w:trPr>
        <w:tc>
          <w:tcPr>
            <w:tcW w:w="1244" w:type="pct"/>
          </w:tcPr>
          <w:p w14:paraId="49821EEA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Machado (2014)</w:t>
            </w:r>
          </w:p>
        </w:tc>
        <w:tc>
          <w:tcPr>
            <w:tcW w:w="3756" w:type="pct"/>
            <w:noWrap/>
          </w:tcPr>
          <w:p w14:paraId="1FE8C037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rStyle w:val="highlight"/>
                <w:sz w:val="18"/>
                <w:szCs w:val="18"/>
              </w:rPr>
              <w:t>Macha</w:t>
            </w:r>
            <w:r w:rsidRPr="009725EF">
              <w:rPr>
                <w:sz w:val="18"/>
                <w:szCs w:val="18"/>
              </w:rPr>
              <w:t>do, C. G (2014) A comunidade de beija-flores e as plantas que visitam em uma área de cerrado ralo da Chapada Dimantina, Bahia, Brasil. Bioscience Journal 30: 1578-1587.</w:t>
            </w:r>
          </w:p>
        </w:tc>
      </w:tr>
      <w:tr w:rsidR="0085568E" w:rsidRPr="009725EF" w14:paraId="79935AF0" w14:textId="77777777" w:rsidTr="00FE7699">
        <w:trPr>
          <w:trHeight w:val="196"/>
        </w:trPr>
        <w:tc>
          <w:tcPr>
            <w:tcW w:w="1244" w:type="pct"/>
          </w:tcPr>
          <w:p w14:paraId="33A7E887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Machado et al. (2007)</w:t>
            </w:r>
          </w:p>
        </w:tc>
        <w:tc>
          <w:tcPr>
            <w:tcW w:w="3756" w:type="pct"/>
            <w:noWrap/>
          </w:tcPr>
          <w:p w14:paraId="4B904AD3" w14:textId="5583F9BA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Machado, C. G., A.G. Coelho., C.S. Santana</w:t>
            </w:r>
            <w:r w:rsidR="00792A44">
              <w:rPr>
                <w:sz w:val="18"/>
                <w:szCs w:val="18"/>
              </w:rPr>
              <w:t xml:space="preserve"> </w:t>
            </w:r>
            <w:r w:rsidR="00C82AF5">
              <w:rPr>
                <w:sz w:val="18"/>
                <w:szCs w:val="18"/>
              </w:rPr>
              <w:t>and</w:t>
            </w:r>
            <w:r w:rsidRPr="009725EF">
              <w:rPr>
                <w:sz w:val="18"/>
                <w:szCs w:val="18"/>
              </w:rPr>
              <w:t xml:space="preserve"> M. Rodrigues (2007) Beija--flores e seus recursos florais em uma área de campo rupestre da Chapa-da Diamantina, Bahia. Revista Brasileira de Ornitologia 15: 215-227.</w:t>
            </w:r>
          </w:p>
        </w:tc>
      </w:tr>
      <w:tr w:rsidR="0085568E" w:rsidRPr="009725EF" w14:paraId="66645147" w14:textId="77777777" w:rsidTr="00FE7699">
        <w:trPr>
          <w:trHeight w:val="196"/>
        </w:trPr>
        <w:tc>
          <w:tcPr>
            <w:tcW w:w="1244" w:type="pct"/>
          </w:tcPr>
          <w:p w14:paraId="2514A4AC" w14:textId="2CAAB615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Malucelli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82AF5" w:rsidRPr="009725EF">
              <w:rPr>
                <w:color w:val="000000"/>
                <w:sz w:val="18"/>
                <w:szCs w:val="18"/>
              </w:rPr>
              <w:t>(2014)</w:t>
            </w:r>
            <w:r w:rsidR="00C82A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network </w:t>
            </w:r>
            <w:r w:rsidRPr="00972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56" w:type="pct"/>
            <w:noWrap/>
          </w:tcPr>
          <w:p w14:paraId="23FE1B26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Malu</w:t>
            </w:r>
            <w:r w:rsidRPr="009725EF">
              <w:rPr>
                <w:rStyle w:val="highlight"/>
                <w:sz w:val="18"/>
                <w:szCs w:val="18"/>
              </w:rPr>
              <w:t>celli</w:t>
            </w:r>
            <w:r w:rsidRPr="009725EF">
              <w:rPr>
                <w:sz w:val="18"/>
                <w:szCs w:val="18"/>
              </w:rPr>
              <w:t>, T. F (2014). Fatores envolvidos na estruturação das redes de polinização beija flor-planta em um gradiente sucessional. Dissertação de mestrado, Universidade Federal do Paraná, Brasil.</w:t>
            </w:r>
          </w:p>
        </w:tc>
      </w:tr>
      <w:tr w:rsidR="0085568E" w:rsidRPr="009725EF" w14:paraId="12AFBF7B" w14:textId="77777777" w:rsidTr="00FE7699">
        <w:trPr>
          <w:trHeight w:val="196"/>
        </w:trPr>
        <w:tc>
          <w:tcPr>
            <w:tcW w:w="1244" w:type="pct"/>
          </w:tcPr>
          <w:p w14:paraId="318EEDC8" w14:textId="5D27217B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Malucelli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82AF5" w:rsidRPr="009725EF">
              <w:rPr>
                <w:color w:val="000000"/>
                <w:sz w:val="18"/>
                <w:szCs w:val="18"/>
              </w:rPr>
              <w:t>(2014)</w:t>
            </w:r>
            <w:r w:rsidR="00C82A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network </w:t>
            </w:r>
            <w:r w:rsidRPr="00972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56" w:type="pct"/>
            <w:noWrap/>
          </w:tcPr>
          <w:p w14:paraId="5344D517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Malu</w:t>
            </w:r>
            <w:r w:rsidRPr="009725EF">
              <w:rPr>
                <w:rStyle w:val="highlight"/>
                <w:sz w:val="18"/>
                <w:szCs w:val="18"/>
              </w:rPr>
              <w:t>celli</w:t>
            </w:r>
            <w:r w:rsidRPr="009725EF">
              <w:rPr>
                <w:sz w:val="18"/>
                <w:szCs w:val="18"/>
              </w:rPr>
              <w:t>, T. F (2014). Fatores envolvidos na estruturação das redes de polinização beija flor-planta em um gradiente sucessional. Dissertação de mestrado, Universidade Federal do Paraná, Brasil.</w:t>
            </w:r>
          </w:p>
        </w:tc>
      </w:tr>
      <w:tr w:rsidR="0085568E" w:rsidRPr="009725EF" w14:paraId="2FDD1F21" w14:textId="77777777" w:rsidTr="00FE7699">
        <w:trPr>
          <w:trHeight w:val="196"/>
        </w:trPr>
        <w:tc>
          <w:tcPr>
            <w:tcW w:w="1244" w:type="pct"/>
          </w:tcPr>
          <w:p w14:paraId="7B518947" w14:textId="3002B093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Malucelli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82AF5" w:rsidRPr="009725EF">
              <w:rPr>
                <w:color w:val="000000"/>
                <w:sz w:val="18"/>
                <w:szCs w:val="18"/>
              </w:rPr>
              <w:t>(2014)</w:t>
            </w:r>
            <w:r w:rsidR="00C82A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network </w:t>
            </w:r>
            <w:r w:rsidRPr="00972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6" w:type="pct"/>
            <w:noWrap/>
          </w:tcPr>
          <w:p w14:paraId="020C6075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Malu</w:t>
            </w:r>
            <w:r w:rsidRPr="009725EF">
              <w:rPr>
                <w:rStyle w:val="highlight"/>
                <w:sz w:val="18"/>
                <w:szCs w:val="18"/>
              </w:rPr>
              <w:t>celli</w:t>
            </w:r>
            <w:r w:rsidRPr="009725EF">
              <w:rPr>
                <w:sz w:val="18"/>
                <w:szCs w:val="18"/>
              </w:rPr>
              <w:t>, T. F (2014). Fatores envolvidos na estruturação das redes de polinização beija flor-planta em um gradiente sucessional. Dissertação de mestrado, Universidade Federal do Paraná, Brasil.</w:t>
            </w:r>
          </w:p>
        </w:tc>
      </w:tr>
      <w:tr w:rsidR="0085568E" w:rsidRPr="00D240D9" w14:paraId="65338050" w14:textId="77777777" w:rsidTr="00FE7699">
        <w:trPr>
          <w:trHeight w:val="196"/>
        </w:trPr>
        <w:tc>
          <w:tcPr>
            <w:tcW w:w="1244" w:type="pct"/>
          </w:tcPr>
          <w:p w14:paraId="50FFF86D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Maruyama et al. (2014)</w:t>
            </w:r>
          </w:p>
        </w:tc>
        <w:tc>
          <w:tcPr>
            <w:tcW w:w="3756" w:type="pct"/>
            <w:noWrap/>
          </w:tcPr>
          <w:p w14:paraId="06EA4A5D" w14:textId="590CA788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</w:rPr>
              <w:t xml:space="preserve">Maruyama, P.K., Vizentin-Bugoni, J., Oliveira, G.M., Oliveira, P.E. </w:t>
            </w:r>
            <w:r w:rsidR="00C82AF5">
              <w:rPr>
                <w:sz w:val="18"/>
                <w:szCs w:val="18"/>
              </w:rPr>
              <w:t>and</w:t>
            </w:r>
            <w:r w:rsidRPr="009725EF">
              <w:rPr>
                <w:sz w:val="18"/>
                <w:szCs w:val="18"/>
              </w:rPr>
              <w:t xml:space="preserve">Dalsgaard, B. (2014). </w:t>
            </w:r>
            <w:r w:rsidRPr="009725EF">
              <w:rPr>
                <w:sz w:val="18"/>
                <w:szCs w:val="18"/>
                <w:lang w:val="en-US"/>
              </w:rPr>
              <w:t xml:space="preserve">Morphological and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spatio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-temporal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mismatchesshape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neotropical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savanna plant-hummingbird network.</w:t>
            </w:r>
            <w:r w:rsidR="00792A4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Biotropica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>,</w:t>
            </w:r>
            <w:r w:rsidR="00792A44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sz w:val="18"/>
                <w:szCs w:val="18"/>
                <w:lang w:val="en-US"/>
              </w:rPr>
              <w:t>46, 740–747.</w:t>
            </w:r>
          </w:p>
        </w:tc>
      </w:tr>
      <w:tr w:rsidR="0085568E" w:rsidRPr="009725EF" w14:paraId="30D78087" w14:textId="77777777" w:rsidTr="00FE7699">
        <w:trPr>
          <w:trHeight w:val="196"/>
        </w:trPr>
        <w:tc>
          <w:tcPr>
            <w:tcW w:w="1244" w:type="pct"/>
          </w:tcPr>
          <w:p w14:paraId="03CE758D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Matias et al. (2016)</w:t>
            </w:r>
          </w:p>
        </w:tc>
        <w:tc>
          <w:tcPr>
            <w:tcW w:w="3756" w:type="pct"/>
            <w:noWrap/>
          </w:tcPr>
          <w:p w14:paraId="228058B3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rStyle w:val="highlight"/>
                <w:sz w:val="18"/>
                <w:szCs w:val="18"/>
              </w:rPr>
              <w:t>Matias</w:t>
            </w:r>
            <w:r w:rsidRPr="009725EF">
              <w:rPr>
                <w:sz w:val="18"/>
                <w:szCs w:val="18"/>
              </w:rPr>
              <w:t xml:space="preserve">, R.; Maruyama, P.K.; Consolaro, H. 2016. </w:t>
            </w:r>
            <w:r w:rsidRPr="009725EF">
              <w:rPr>
                <w:sz w:val="18"/>
                <w:szCs w:val="18"/>
                <w:lang w:val="en-US"/>
              </w:rPr>
              <w:t xml:space="preserve">A non-hermit hummingbird as main pollinator for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ornithophilous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plants in two isolated forest fragments of the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Cerrados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. </w:t>
            </w:r>
            <w:r w:rsidRPr="009725EF">
              <w:rPr>
                <w:sz w:val="18"/>
                <w:szCs w:val="18"/>
              </w:rPr>
              <w:t>Plant Systematics and Evolution 302:1217-1226.</w:t>
            </w:r>
          </w:p>
        </w:tc>
      </w:tr>
      <w:tr w:rsidR="0085568E" w:rsidRPr="009725EF" w14:paraId="4E96F198" w14:textId="77777777" w:rsidTr="00FE7699">
        <w:trPr>
          <w:trHeight w:val="196"/>
        </w:trPr>
        <w:tc>
          <w:tcPr>
            <w:tcW w:w="1244" w:type="pct"/>
          </w:tcPr>
          <w:p w14:paraId="566A890B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Piacentini (2006)</w:t>
            </w:r>
          </w:p>
        </w:tc>
        <w:tc>
          <w:tcPr>
            <w:tcW w:w="3756" w:type="pct"/>
            <w:noWrap/>
          </w:tcPr>
          <w:p w14:paraId="50184835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 xml:space="preserve">Piacentini, V. Q (2006). </w:t>
            </w:r>
            <w:r w:rsidRPr="009725EF">
              <w:rPr>
                <w:bCs/>
                <w:sz w:val="18"/>
                <w:szCs w:val="18"/>
              </w:rPr>
              <w:t xml:space="preserve">Relações entre floração de bromélias e uma comunidade de beija-flores numa área de Floresta Ombrófila Densa do Sul do Brasil. </w:t>
            </w:r>
            <w:r w:rsidRPr="009725EF">
              <w:rPr>
                <w:sz w:val="18"/>
                <w:szCs w:val="18"/>
              </w:rPr>
              <w:t>Dissertação de mestrado, Universidade Federal do Paraná, Brasil.</w:t>
            </w:r>
          </w:p>
        </w:tc>
      </w:tr>
      <w:tr w:rsidR="0085568E" w:rsidRPr="009725EF" w14:paraId="07DC7704" w14:textId="77777777" w:rsidTr="00FE7699">
        <w:trPr>
          <w:trHeight w:val="196"/>
        </w:trPr>
        <w:tc>
          <w:tcPr>
            <w:tcW w:w="1244" w:type="pct"/>
          </w:tcPr>
          <w:p w14:paraId="0FBF33FB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Rodrigues (2008)</w:t>
            </w:r>
          </w:p>
        </w:tc>
        <w:tc>
          <w:tcPr>
            <w:tcW w:w="3756" w:type="pct"/>
            <w:noWrap/>
          </w:tcPr>
          <w:p w14:paraId="3539DCE8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Rodrigues, M. S. 2008. Partilha de recursos florais por beija-flores em uma área de Mata Atlântica na Ilha da Marambaia, RJ. Master thesis. Instituto de Biologia da Universidade Federal Rural do Rio de Janeiro. p. 64.</w:t>
            </w:r>
          </w:p>
        </w:tc>
      </w:tr>
      <w:tr w:rsidR="0085568E" w:rsidRPr="009725EF" w14:paraId="4BED4280" w14:textId="77777777" w:rsidTr="00FE7699">
        <w:trPr>
          <w:trHeight w:val="196"/>
        </w:trPr>
        <w:tc>
          <w:tcPr>
            <w:tcW w:w="1244" w:type="pct"/>
          </w:tcPr>
          <w:p w14:paraId="2FCE99EA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Rodrigues (2011)</w:t>
            </w:r>
          </w:p>
        </w:tc>
        <w:tc>
          <w:tcPr>
            <w:tcW w:w="3756" w:type="pct"/>
            <w:noWrap/>
          </w:tcPr>
          <w:p w14:paraId="23F36819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Rodrigues, L. C. 2011. Beija-flores e seus recursos florais em uma área de campo rupestre: composição de espécies, sazonalidade e rede de interações. Belo Horizonte: Universidade Federal de Minas Gerais. 118 p. Tese de doutorado em Ecologia, Conservação e Manejo da Vida Silvestre.</w:t>
            </w:r>
          </w:p>
        </w:tc>
      </w:tr>
      <w:tr w:rsidR="0085568E" w:rsidRPr="009725EF" w14:paraId="7D054DE2" w14:textId="77777777" w:rsidTr="00FE7699">
        <w:trPr>
          <w:trHeight w:val="196"/>
        </w:trPr>
        <w:tc>
          <w:tcPr>
            <w:tcW w:w="1244" w:type="pct"/>
          </w:tcPr>
          <w:p w14:paraId="681D03E9" w14:textId="1AB907E6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lastRenderedPageBreak/>
              <w:t xml:space="preserve">Santana </w:t>
            </w:r>
            <w:r w:rsidR="00C82AF5">
              <w:rPr>
                <w:color w:val="000000"/>
                <w:sz w:val="18"/>
                <w:szCs w:val="18"/>
              </w:rPr>
              <w:t>and Machado</w:t>
            </w:r>
            <w:r w:rsidRPr="009725EF">
              <w:rPr>
                <w:color w:val="000000"/>
                <w:sz w:val="18"/>
                <w:szCs w:val="18"/>
              </w:rPr>
              <w:t xml:space="preserve"> (2010)</w:t>
            </w:r>
          </w:p>
        </w:tc>
        <w:tc>
          <w:tcPr>
            <w:tcW w:w="3756" w:type="pct"/>
            <w:noWrap/>
          </w:tcPr>
          <w:p w14:paraId="3C2BF290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Santana CS, Machado CG (2010) Fenologia de floração e polinização de espécies ornitófilas de bromeliáceas em uma área de campo rupestre da Chapada Diamantina, BA, Brasil. Rev Bras Bot 33:469–477</w:t>
            </w:r>
          </w:p>
        </w:tc>
      </w:tr>
      <w:tr w:rsidR="0085568E" w:rsidRPr="009725EF" w14:paraId="2C776074" w14:textId="77777777" w:rsidTr="00FE7699">
        <w:trPr>
          <w:trHeight w:val="196"/>
        </w:trPr>
        <w:tc>
          <w:tcPr>
            <w:tcW w:w="1244" w:type="pct"/>
          </w:tcPr>
          <w:p w14:paraId="4F89D38F" w14:textId="1B82BA69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 xml:space="preserve">Varassin </w:t>
            </w:r>
            <w:r w:rsidR="00C82AF5">
              <w:rPr>
                <w:color w:val="000000"/>
                <w:sz w:val="18"/>
                <w:szCs w:val="18"/>
              </w:rPr>
              <w:t>and Sazima</w:t>
            </w:r>
            <w:r w:rsidRPr="009725EF">
              <w:rPr>
                <w:color w:val="000000"/>
                <w:sz w:val="18"/>
                <w:szCs w:val="18"/>
              </w:rPr>
              <w:t xml:space="preserve"> (2012)</w:t>
            </w:r>
          </w:p>
        </w:tc>
        <w:tc>
          <w:tcPr>
            <w:tcW w:w="3756" w:type="pct"/>
            <w:noWrap/>
          </w:tcPr>
          <w:p w14:paraId="7585E38C" w14:textId="22340933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rStyle w:val="highlight"/>
                <w:sz w:val="18"/>
                <w:szCs w:val="18"/>
              </w:rPr>
              <w:t>Varassin</w:t>
            </w:r>
            <w:r w:rsidRPr="009725EF">
              <w:rPr>
                <w:sz w:val="18"/>
                <w:szCs w:val="18"/>
              </w:rPr>
              <w:t>,</w:t>
            </w:r>
            <w:r w:rsidR="00C82AF5">
              <w:rPr>
                <w:sz w:val="18"/>
                <w:szCs w:val="18"/>
              </w:rPr>
              <w:t xml:space="preserve"> </w:t>
            </w:r>
            <w:r w:rsidRPr="009725EF">
              <w:rPr>
                <w:sz w:val="18"/>
                <w:szCs w:val="18"/>
              </w:rPr>
              <w:t>I.G.;</w:t>
            </w:r>
            <w:r w:rsidR="00C82AF5">
              <w:rPr>
                <w:sz w:val="18"/>
                <w:szCs w:val="18"/>
              </w:rPr>
              <w:t xml:space="preserve"> </w:t>
            </w:r>
            <w:r w:rsidRPr="009725EF">
              <w:rPr>
                <w:sz w:val="18"/>
                <w:szCs w:val="18"/>
              </w:rPr>
              <w:t xml:space="preserve">Sazima, M. 2012. </w:t>
            </w:r>
            <w:r w:rsidRPr="009725EF">
              <w:rPr>
                <w:sz w:val="18"/>
                <w:szCs w:val="18"/>
                <w:lang w:val="en-US"/>
              </w:rPr>
              <w:t xml:space="preserve">Spatial heterogeneity and the distribution of bromeliad pollinators in the Atlantic Forest. </w:t>
            </w:r>
            <w:r w:rsidRPr="009725EF">
              <w:rPr>
                <w:sz w:val="18"/>
                <w:szCs w:val="18"/>
              </w:rPr>
              <w:t>Acta Oecologica, v.43, p.104-11</w:t>
            </w:r>
          </w:p>
        </w:tc>
      </w:tr>
      <w:tr w:rsidR="0085568E" w:rsidRPr="009725EF" w14:paraId="41C1566A" w14:textId="77777777" w:rsidTr="00FE7699">
        <w:trPr>
          <w:trHeight w:val="196"/>
        </w:trPr>
        <w:tc>
          <w:tcPr>
            <w:tcW w:w="1244" w:type="pct"/>
          </w:tcPr>
          <w:p w14:paraId="7ABC1FDF" w14:textId="01360453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Vasconcelos</w:t>
            </w:r>
            <w:r w:rsidR="00C82AF5">
              <w:rPr>
                <w:color w:val="000000"/>
                <w:sz w:val="18"/>
                <w:szCs w:val="18"/>
              </w:rPr>
              <w:t xml:space="preserve"> and</w:t>
            </w:r>
            <w:r w:rsidRPr="009725EF">
              <w:rPr>
                <w:color w:val="000000"/>
                <w:sz w:val="18"/>
                <w:szCs w:val="18"/>
              </w:rPr>
              <w:t xml:space="preserve"> Lombardi (1999)</w:t>
            </w:r>
          </w:p>
        </w:tc>
        <w:tc>
          <w:tcPr>
            <w:tcW w:w="3756" w:type="pct"/>
            <w:noWrap/>
          </w:tcPr>
          <w:p w14:paraId="1E1FB722" w14:textId="2C181C6C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rFonts w:eastAsiaTheme="minorHAnsi"/>
                <w:bCs/>
                <w:sz w:val="18"/>
                <w:szCs w:val="18"/>
                <w:lang w:val="es-ES"/>
              </w:rPr>
              <w:t xml:space="preserve">Vasconcelos, M.F. </w:t>
            </w:r>
            <w:r w:rsidR="00C82AF5">
              <w:rPr>
                <w:rFonts w:eastAsiaTheme="minorHAnsi"/>
                <w:bCs/>
                <w:sz w:val="18"/>
                <w:szCs w:val="18"/>
                <w:lang w:val="es-ES"/>
              </w:rPr>
              <w:t>and</w:t>
            </w:r>
            <w:r w:rsidRPr="009725EF">
              <w:rPr>
                <w:rFonts w:eastAsiaTheme="minorHAnsi"/>
                <w:bCs/>
                <w:sz w:val="18"/>
                <w:szCs w:val="18"/>
                <w:lang w:val="es-ES"/>
              </w:rPr>
              <w:t xml:space="preserve"> Lombardi, J.A. 1999. </w:t>
            </w:r>
            <w:r w:rsidRPr="009725EF">
              <w:rPr>
                <w:rFonts w:eastAsiaTheme="minorHAnsi"/>
                <w:bCs/>
                <w:sz w:val="18"/>
                <w:szCs w:val="18"/>
              </w:rPr>
              <w:t xml:space="preserve">Padrão sazonal na ocorrência de seis espécies de beija-flores (Apodiformes: Trochilidae) em uma localidade de campo rupestre na Serra do Curral, Minas Gerais. </w:t>
            </w:r>
            <w:r w:rsidRPr="009725EF">
              <w:rPr>
                <w:rFonts w:eastAsiaTheme="minorHAnsi"/>
                <w:bCs/>
                <w:iCs/>
                <w:sz w:val="18"/>
                <w:szCs w:val="18"/>
              </w:rPr>
              <w:t>Ararajuba,</w:t>
            </w:r>
            <w:r w:rsidRPr="009725EF">
              <w:rPr>
                <w:rFonts w:eastAsiaTheme="minorHAnsi"/>
                <w:bCs/>
                <w:sz w:val="18"/>
                <w:szCs w:val="18"/>
              </w:rPr>
              <w:t xml:space="preserve"> 7:71-79.</w:t>
            </w:r>
          </w:p>
        </w:tc>
      </w:tr>
      <w:tr w:rsidR="0085568E" w:rsidRPr="00D240D9" w14:paraId="1D0667EB" w14:textId="77777777" w:rsidTr="00FE7699">
        <w:trPr>
          <w:trHeight w:val="196"/>
        </w:trPr>
        <w:tc>
          <w:tcPr>
            <w:tcW w:w="1244" w:type="pct"/>
          </w:tcPr>
          <w:p w14:paraId="311CE9CA" w14:textId="10508948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Vizentin-Bugoni et al. (2016)</w:t>
            </w:r>
          </w:p>
        </w:tc>
        <w:tc>
          <w:tcPr>
            <w:tcW w:w="3756" w:type="pct"/>
            <w:noWrap/>
          </w:tcPr>
          <w:p w14:paraId="3D41B696" w14:textId="1489CC15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proofErr w:type="spellStart"/>
            <w:r w:rsidRPr="009725EF">
              <w:rPr>
                <w:sz w:val="18"/>
                <w:szCs w:val="18"/>
                <w:lang w:val="en-US"/>
              </w:rPr>
              <w:t>Vizentin-Bugoni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J., Maruyama, P.K.,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Debastiani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>, V.J., Duarte, L.d.S.,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Dalsgaard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B. </w:t>
            </w:r>
            <w:r w:rsidR="00C82AF5">
              <w:rPr>
                <w:sz w:val="18"/>
                <w:szCs w:val="18"/>
                <w:lang w:val="en-US"/>
              </w:rPr>
              <w:t>and</w:t>
            </w:r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Sazima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M. (2016) Influences of sampling effort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ondetected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patterns and structuring processes of a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neotropical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plant-hum-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mingbird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network.Journal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of Animal Ecology,</w:t>
            </w:r>
            <w:r w:rsidR="00792A44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sz w:val="18"/>
                <w:szCs w:val="18"/>
                <w:lang w:val="en-US"/>
              </w:rPr>
              <w:t>85, 262–272.</w:t>
            </w:r>
          </w:p>
        </w:tc>
      </w:tr>
      <w:tr w:rsidR="0085568E" w:rsidRPr="009725EF" w14:paraId="5E3F5313" w14:textId="77777777" w:rsidTr="00FE7699">
        <w:trPr>
          <w:trHeight w:val="196"/>
        </w:trPr>
        <w:tc>
          <w:tcPr>
            <w:tcW w:w="1244" w:type="pct"/>
          </w:tcPr>
          <w:p w14:paraId="19CD6A88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Adriano (2012)</w:t>
            </w:r>
          </w:p>
        </w:tc>
        <w:tc>
          <w:tcPr>
            <w:tcW w:w="3756" w:type="pct"/>
            <w:noWrap/>
          </w:tcPr>
          <w:p w14:paraId="787C93CF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bCs/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Adriano, U.Q.</w:t>
            </w:r>
            <w:r w:rsidRPr="009725EF">
              <w:rPr>
                <w:bCs/>
                <w:sz w:val="18"/>
                <w:szCs w:val="18"/>
              </w:rPr>
              <w:t xml:space="preserve"> levantamento de insetos visitantes florais no campus da Universidade de Franca – SP. In: CONGRESSO NACIONAL DE INICIAÇÃO CIENTÍFICA, 15, 2012, FRANCA. P. 1-11.</w:t>
            </w:r>
          </w:p>
        </w:tc>
      </w:tr>
      <w:tr w:rsidR="0085568E" w:rsidRPr="009725EF" w14:paraId="7A8456F7" w14:textId="77777777" w:rsidTr="00FE7699">
        <w:trPr>
          <w:trHeight w:val="196"/>
        </w:trPr>
        <w:tc>
          <w:tcPr>
            <w:tcW w:w="1244" w:type="pct"/>
          </w:tcPr>
          <w:p w14:paraId="3E62E8E1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Aguiar (2003)</w:t>
            </w:r>
          </w:p>
        </w:tc>
        <w:tc>
          <w:tcPr>
            <w:tcW w:w="3756" w:type="pct"/>
            <w:noWrap/>
          </w:tcPr>
          <w:p w14:paraId="738CC592" w14:textId="34071814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Aguiar, C.M.L. 2003. Utilização de recursos florais por abelhas (Hymenoptera, Apoidea) em uma área de caatinga (Itatim, Bahia, Brasil). Rev. Bras. Zool. 20: 457-467.</w:t>
            </w:r>
          </w:p>
        </w:tc>
      </w:tr>
      <w:tr w:rsidR="0085568E" w:rsidRPr="009725EF" w14:paraId="02E526C5" w14:textId="77777777" w:rsidTr="00FE7699">
        <w:trPr>
          <w:trHeight w:val="196"/>
        </w:trPr>
        <w:tc>
          <w:tcPr>
            <w:tcW w:w="1244" w:type="pct"/>
          </w:tcPr>
          <w:p w14:paraId="42093558" w14:textId="7CAF55EC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 xml:space="preserve">Albuquerque </w:t>
            </w:r>
            <w:r w:rsidR="00C82AF5">
              <w:rPr>
                <w:color w:val="000000"/>
                <w:sz w:val="18"/>
                <w:szCs w:val="18"/>
              </w:rPr>
              <w:t>and</w:t>
            </w:r>
            <w:r w:rsidRPr="009725EF">
              <w:rPr>
                <w:color w:val="000000"/>
                <w:sz w:val="18"/>
                <w:szCs w:val="18"/>
              </w:rPr>
              <w:t xml:space="preserve"> Mendonça (1996)</w:t>
            </w:r>
          </w:p>
        </w:tc>
        <w:tc>
          <w:tcPr>
            <w:tcW w:w="3756" w:type="pct"/>
            <w:noWrap/>
          </w:tcPr>
          <w:p w14:paraId="7650554B" w14:textId="2BB331CA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C82AF5">
              <w:rPr>
                <w:sz w:val="18"/>
                <w:szCs w:val="18"/>
                <w:lang w:val="en-US"/>
              </w:rPr>
              <w:t xml:space="preserve">Albuquerque, P.M.C. </w:t>
            </w:r>
            <w:r w:rsidR="00C82AF5" w:rsidRPr="00C82AF5">
              <w:rPr>
                <w:sz w:val="18"/>
                <w:szCs w:val="18"/>
                <w:lang w:val="en-US"/>
              </w:rPr>
              <w:t>and</w:t>
            </w:r>
            <w:r w:rsidRPr="00C82AF5">
              <w:rPr>
                <w:sz w:val="18"/>
                <w:szCs w:val="18"/>
                <w:lang w:val="en-US"/>
              </w:rPr>
              <w:t xml:space="preserve"> J.A.C. </w:t>
            </w:r>
            <w:proofErr w:type="spellStart"/>
            <w:r w:rsidRPr="00C82AF5">
              <w:rPr>
                <w:sz w:val="18"/>
                <w:szCs w:val="18"/>
                <w:lang w:val="en-US"/>
              </w:rPr>
              <w:t>Mendonça</w:t>
            </w:r>
            <w:proofErr w:type="spellEnd"/>
            <w:r w:rsidRPr="00C82AF5">
              <w:rPr>
                <w:sz w:val="18"/>
                <w:szCs w:val="18"/>
                <w:lang w:val="en-US"/>
              </w:rPr>
              <w:t xml:space="preserve">. </w:t>
            </w:r>
            <w:r w:rsidRPr="009725EF">
              <w:rPr>
                <w:sz w:val="18"/>
                <w:szCs w:val="18"/>
              </w:rPr>
              <w:t xml:space="preserve">1996. Anthophoridae (Hymenoptera; Apoidea) e flora associada em uma formação de cerrado no município de Barreirinhas, MA, Brasil. </w:t>
            </w:r>
            <w:r w:rsidRPr="009725EF">
              <w:rPr>
                <w:bCs/>
                <w:sz w:val="18"/>
                <w:szCs w:val="18"/>
              </w:rPr>
              <w:t>Acta Amazonica</w:t>
            </w:r>
            <w:r w:rsidRPr="009725EF">
              <w:rPr>
                <w:sz w:val="18"/>
                <w:szCs w:val="18"/>
              </w:rPr>
              <w:t xml:space="preserve">, </w:t>
            </w:r>
            <w:r w:rsidRPr="009725EF">
              <w:rPr>
                <w:bCs/>
                <w:sz w:val="18"/>
                <w:szCs w:val="18"/>
              </w:rPr>
              <w:t xml:space="preserve">26 </w:t>
            </w:r>
            <w:r w:rsidRPr="009725EF">
              <w:rPr>
                <w:sz w:val="18"/>
                <w:szCs w:val="18"/>
              </w:rPr>
              <w:t>(1/2): 45-54.</w:t>
            </w:r>
          </w:p>
        </w:tc>
      </w:tr>
      <w:tr w:rsidR="0085568E" w:rsidRPr="009725EF" w14:paraId="2BDD5D24" w14:textId="77777777" w:rsidTr="00FE7699">
        <w:trPr>
          <w:trHeight w:val="196"/>
        </w:trPr>
        <w:tc>
          <w:tcPr>
            <w:tcW w:w="1244" w:type="pct"/>
          </w:tcPr>
          <w:p w14:paraId="2C0D053F" w14:textId="6D804CB9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Andena et al. (2005)</w:t>
            </w:r>
          </w:p>
        </w:tc>
        <w:tc>
          <w:tcPr>
            <w:tcW w:w="3756" w:type="pct"/>
            <w:noWrap/>
          </w:tcPr>
          <w:p w14:paraId="0A8F05C7" w14:textId="571AF4F5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 xml:space="preserve">Andena, S. R., Bego, L. R. </w:t>
            </w:r>
            <w:r w:rsidR="00C82AF5">
              <w:rPr>
                <w:sz w:val="18"/>
                <w:szCs w:val="18"/>
              </w:rPr>
              <w:t>and</w:t>
            </w:r>
            <w:r w:rsidRPr="009725EF">
              <w:rPr>
                <w:sz w:val="18"/>
                <w:szCs w:val="18"/>
              </w:rPr>
              <w:t xml:space="preserve"> Mechi, M. R. (2005) A comunidade de abelhas (Hymenoptera, Apoidea) de uma área de cerrado (Corumbataí, SP) e suas visitas às flores. </w:t>
            </w:r>
            <w:r w:rsidRPr="009725EF">
              <w:rPr>
                <w:rStyle w:val="a8"/>
                <w:i w:val="0"/>
                <w:sz w:val="18"/>
                <w:szCs w:val="18"/>
              </w:rPr>
              <w:t>Revista Brasileira de Zoociências</w:t>
            </w:r>
            <w:r w:rsidRPr="009725EF">
              <w:rPr>
                <w:sz w:val="18"/>
                <w:szCs w:val="18"/>
              </w:rPr>
              <w:t>, 7, 55–91.</w:t>
            </w:r>
          </w:p>
        </w:tc>
      </w:tr>
      <w:tr w:rsidR="0085568E" w:rsidRPr="007E54B8" w14:paraId="75FF76AE" w14:textId="77777777" w:rsidTr="00FE7699">
        <w:trPr>
          <w:trHeight w:val="196"/>
        </w:trPr>
        <w:tc>
          <w:tcPr>
            <w:tcW w:w="1244" w:type="pct"/>
          </w:tcPr>
          <w:p w14:paraId="664AEA3E" w14:textId="0F337DA0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Arroyo</w:t>
            </w:r>
            <w:r w:rsidR="00C82AF5">
              <w:rPr>
                <w:color w:val="000000"/>
                <w:sz w:val="18"/>
                <w:szCs w:val="18"/>
              </w:rPr>
              <w:t xml:space="preserve"> </w:t>
            </w:r>
            <w:r w:rsidR="00C82AF5" w:rsidRPr="009725EF">
              <w:rPr>
                <w:color w:val="000000"/>
                <w:sz w:val="18"/>
                <w:szCs w:val="18"/>
              </w:rPr>
              <w:t>et al. (1982)</w:t>
            </w:r>
            <w:r>
              <w:rPr>
                <w:color w:val="000000"/>
                <w:sz w:val="18"/>
                <w:szCs w:val="18"/>
              </w:rPr>
              <w:t xml:space="preserve"> network </w:t>
            </w:r>
            <w:r w:rsidRPr="00972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56" w:type="pct"/>
            <w:noWrap/>
          </w:tcPr>
          <w:p w14:paraId="63094741" w14:textId="0A09C082" w:rsidR="0085568E" w:rsidRPr="007E54B8" w:rsidRDefault="0085568E" w:rsidP="004821C0">
            <w:pPr>
              <w:spacing w:line="0" w:lineRule="atLeast"/>
              <w:ind w:left="360" w:hangingChars="200" w:hanging="360"/>
              <w:rPr>
                <w:rStyle w:val="HTML"/>
                <w:rFonts w:eastAsiaTheme="minorHAnsi"/>
                <w:i w:val="0"/>
                <w:sz w:val="18"/>
                <w:szCs w:val="18"/>
                <w:lang w:val="en-US" w:eastAsia="en-US"/>
              </w:rPr>
            </w:pP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Arroyo, M.T.K.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, </w:t>
            </w: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Primack, R.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</w:t>
            </w:r>
            <w:r w:rsidR="00C82AF5">
              <w:rPr>
                <w:rStyle w:val="HTML"/>
                <w:i w:val="0"/>
                <w:sz w:val="18"/>
                <w:szCs w:val="18"/>
                <w:lang w:val="es-ES"/>
              </w:rPr>
              <w:t>and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</w:t>
            </w: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Armesto, J.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(</w:t>
            </w:r>
            <w:r w:rsidRPr="009725EF">
              <w:rPr>
                <w:rStyle w:val="pubyear"/>
                <w:iCs/>
                <w:sz w:val="18"/>
                <w:szCs w:val="18"/>
                <w:lang w:val="es-ES"/>
              </w:rPr>
              <w:t>1982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). 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Community studies in pollination ecology in the high temperate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A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ndes of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C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entral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C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>hile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>pollination mechanisms and altitudinal variation</w:t>
            </w:r>
            <w:r w:rsidRPr="009725EF">
              <w:rPr>
                <w:rStyle w:val="HTML"/>
                <w:i w:val="0"/>
                <w:sz w:val="18"/>
                <w:szCs w:val="18"/>
                <w:lang w:val="en-US"/>
              </w:rPr>
              <w:t xml:space="preserve">. </w:t>
            </w:r>
            <w:r w:rsidRPr="007E54B8">
              <w:rPr>
                <w:rStyle w:val="journaltitle"/>
                <w:iCs/>
                <w:sz w:val="18"/>
                <w:szCs w:val="18"/>
                <w:lang w:val="en-US"/>
              </w:rPr>
              <w:t>Am. J. Bot.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 xml:space="preserve">, </w:t>
            </w:r>
            <w:r w:rsidRPr="007E54B8">
              <w:rPr>
                <w:rStyle w:val="vol"/>
                <w:iCs/>
                <w:sz w:val="18"/>
                <w:szCs w:val="18"/>
                <w:lang w:val="en-US"/>
              </w:rPr>
              <w:t>69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 xml:space="preserve">, </w:t>
            </w:r>
            <w:r w:rsidRPr="007E54B8">
              <w:rPr>
                <w:rStyle w:val="pagefirst"/>
                <w:iCs/>
                <w:sz w:val="18"/>
                <w:szCs w:val="18"/>
                <w:lang w:val="en-US"/>
              </w:rPr>
              <w:t>82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>–</w:t>
            </w:r>
            <w:r w:rsidRPr="007E54B8">
              <w:rPr>
                <w:rStyle w:val="pagelast"/>
                <w:iCs/>
                <w:sz w:val="18"/>
                <w:szCs w:val="18"/>
                <w:lang w:val="en-US"/>
              </w:rPr>
              <w:t>97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>.</w:t>
            </w:r>
          </w:p>
        </w:tc>
      </w:tr>
      <w:tr w:rsidR="0085568E" w:rsidRPr="007E54B8" w14:paraId="392D5E9D" w14:textId="77777777" w:rsidTr="00FE7699">
        <w:trPr>
          <w:trHeight w:val="196"/>
        </w:trPr>
        <w:tc>
          <w:tcPr>
            <w:tcW w:w="1244" w:type="pct"/>
          </w:tcPr>
          <w:p w14:paraId="6478EAE5" w14:textId="45672C1B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Arroyo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82AF5" w:rsidRPr="009725EF">
              <w:rPr>
                <w:color w:val="000000"/>
                <w:sz w:val="18"/>
                <w:szCs w:val="18"/>
              </w:rPr>
              <w:t>et al. (1982)</w:t>
            </w:r>
            <w:r w:rsidR="00C82A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network </w:t>
            </w:r>
            <w:r w:rsidRPr="00972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56" w:type="pct"/>
            <w:noWrap/>
          </w:tcPr>
          <w:p w14:paraId="0DD82C6F" w14:textId="3F89C796" w:rsidR="0085568E" w:rsidRPr="007E54B8" w:rsidRDefault="0085568E" w:rsidP="004821C0">
            <w:pPr>
              <w:spacing w:line="0" w:lineRule="atLeast"/>
              <w:ind w:left="360" w:hangingChars="200" w:hanging="360"/>
              <w:rPr>
                <w:rStyle w:val="HTML"/>
                <w:rFonts w:eastAsiaTheme="minorHAnsi"/>
                <w:i w:val="0"/>
                <w:sz w:val="18"/>
                <w:szCs w:val="18"/>
                <w:lang w:val="en-US" w:eastAsia="en-US"/>
              </w:rPr>
            </w:pP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Arroyo, M.T.K.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, </w:t>
            </w: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Primack, R.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</w:t>
            </w:r>
            <w:r w:rsidR="00C82AF5">
              <w:rPr>
                <w:rStyle w:val="HTML"/>
                <w:i w:val="0"/>
                <w:sz w:val="18"/>
                <w:szCs w:val="18"/>
                <w:lang w:val="es-ES"/>
              </w:rPr>
              <w:t>and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</w:t>
            </w: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Armesto, J.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(</w:t>
            </w:r>
            <w:r w:rsidRPr="009725EF">
              <w:rPr>
                <w:rStyle w:val="pubyear"/>
                <w:iCs/>
                <w:sz w:val="18"/>
                <w:szCs w:val="18"/>
                <w:lang w:val="es-ES"/>
              </w:rPr>
              <w:t>1982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). 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Community studies in pollination ecology in the high temperate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A</w:t>
            </w:r>
            <w:r w:rsidR="007E54B8"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ndes of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C</w:t>
            </w:r>
            <w:r w:rsidR="007E54B8"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entral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C</w:t>
            </w:r>
            <w:r w:rsidR="007E54B8" w:rsidRPr="009725EF">
              <w:rPr>
                <w:rStyle w:val="articletitle"/>
                <w:iCs/>
                <w:sz w:val="18"/>
                <w:szCs w:val="18"/>
                <w:lang w:val="en-US"/>
              </w:rPr>
              <w:t>hile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>pollination mechanisms and altitudinal variation</w:t>
            </w:r>
            <w:r w:rsidRPr="009725EF">
              <w:rPr>
                <w:rStyle w:val="HTML"/>
                <w:i w:val="0"/>
                <w:sz w:val="18"/>
                <w:szCs w:val="18"/>
                <w:lang w:val="en-US"/>
              </w:rPr>
              <w:t xml:space="preserve">. </w:t>
            </w:r>
            <w:r w:rsidRPr="007E54B8">
              <w:rPr>
                <w:rStyle w:val="journaltitle"/>
                <w:iCs/>
                <w:sz w:val="18"/>
                <w:szCs w:val="18"/>
                <w:lang w:val="en-US"/>
              </w:rPr>
              <w:t>Am. J. Bot.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 xml:space="preserve">, </w:t>
            </w:r>
            <w:r w:rsidRPr="007E54B8">
              <w:rPr>
                <w:rStyle w:val="vol"/>
                <w:iCs/>
                <w:sz w:val="18"/>
                <w:szCs w:val="18"/>
                <w:lang w:val="en-US"/>
              </w:rPr>
              <w:t>69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 xml:space="preserve">, </w:t>
            </w:r>
            <w:r w:rsidRPr="007E54B8">
              <w:rPr>
                <w:rStyle w:val="pagefirst"/>
                <w:iCs/>
                <w:sz w:val="18"/>
                <w:szCs w:val="18"/>
                <w:lang w:val="en-US"/>
              </w:rPr>
              <w:t>82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>–</w:t>
            </w:r>
            <w:r w:rsidRPr="007E54B8">
              <w:rPr>
                <w:rStyle w:val="pagelast"/>
                <w:iCs/>
                <w:sz w:val="18"/>
                <w:szCs w:val="18"/>
                <w:lang w:val="en-US"/>
              </w:rPr>
              <w:t>97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>.</w:t>
            </w:r>
          </w:p>
        </w:tc>
      </w:tr>
      <w:tr w:rsidR="0085568E" w:rsidRPr="007E54B8" w14:paraId="17E88F48" w14:textId="77777777" w:rsidTr="00FE7699">
        <w:trPr>
          <w:trHeight w:val="196"/>
        </w:trPr>
        <w:tc>
          <w:tcPr>
            <w:tcW w:w="1244" w:type="pct"/>
          </w:tcPr>
          <w:p w14:paraId="1C938108" w14:textId="2213DE81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Arroyo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82AF5" w:rsidRPr="009725EF">
              <w:rPr>
                <w:color w:val="000000"/>
                <w:sz w:val="18"/>
                <w:szCs w:val="18"/>
              </w:rPr>
              <w:t>et al. (1982)</w:t>
            </w:r>
            <w:r w:rsidR="00C82A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network </w:t>
            </w:r>
            <w:r w:rsidRPr="00972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6" w:type="pct"/>
            <w:noWrap/>
          </w:tcPr>
          <w:p w14:paraId="61C9DB22" w14:textId="49A78FBD" w:rsidR="0085568E" w:rsidRPr="007E54B8" w:rsidRDefault="0085568E" w:rsidP="004821C0">
            <w:pPr>
              <w:spacing w:line="0" w:lineRule="atLeast"/>
              <w:ind w:left="360" w:hangingChars="200" w:hanging="360"/>
              <w:rPr>
                <w:rStyle w:val="HTML"/>
                <w:rFonts w:eastAsiaTheme="minorHAnsi"/>
                <w:i w:val="0"/>
                <w:sz w:val="18"/>
                <w:szCs w:val="18"/>
                <w:lang w:val="en-US" w:eastAsia="en-US"/>
              </w:rPr>
            </w:pP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Arroyo, M.T.K.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, </w:t>
            </w: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Primack, R.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</w:t>
            </w:r>
            <w:r w:rsidR="00C82AF5">
              <w:rPr>
                <w:rStyle w:val="HTML"/>
                <w:i w:val="0"/>
                <w:sz w:val="18"/>
                <w:szCs w:val="18"/>
                <w:lang w:val="es-ES"/>
              </w:rPr>
              <w:t>and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</w:t>
            </w:r>
            <w:r w:rsidRPr="009725EF">
              <w:rPr>
                <w:rStyle w:val="author"/>
                <w:iCs/>
                <w:sz w:val="18"/>
                <w:szCs w:val="18"/>
                <w:lang w:val="es-ES"/>
              </w:rPr>
              <w:t>Armesto, J.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 (</w:t>
            </w:r>
            <w:r w:rsidRPr="009725EF">
              <w:rPr>
                <w:rStyle w:val="pubyear"/>
                <w:iCs/>
                <w:sz w:val="18"/>
                <w:szCs w:val="18"/>
                <w:lang w:val="es-ES"/>
              </w:rPr>
              <w:t>1982</w:t>
            </w:r>
            <w:r w:rsidRPr="009725EF">
              <w:rPr>
                <w:rStyle w:val="HTML"/>
                <w:i w:val="0"/>
                <w:sz w:val="18"/>
                <w:szCs w:val="18"/>
                <w:lang w:val="es-ES"/>
              </w:rPr>
              <w:t xml:space="preserve">). 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Community studies in pollination ecology in the high temperate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A</w:t>
            </w:r>
            <w:r w:rsidR="007E54B8"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ndes of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C</w:t>
            </w:r>
            <w:r w:rsidR="007E54B8" w:rsidRPr="009725EF">
              <w:rPr>
                <w:rStyle w:val="articletitle"/>
                <w:iCs/>
                <w:sz w:val="18"/>
                <w:szCs w:val="18"/>
                <w:lang w:val="en-US"/>
              </w:rPr>
              <w:t xml:space="preserve">entral 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>C</w:t>
            </w:r>
            <w:r w:rsidR="007E54B8" w:rsidRPr="009725EF">
              <w:rPr>
                <w:rStyle w:val="articletitle"/>
                <w:iCs/>
                <w:sz w:val="18"/>
                <w:szCs w:val="18"/>
                <w:lang w:val="en-US"/>
              </w:rPr>
              <w:t>hile</w:t>
            </w:r>
            <w:r w:rsidR="007E54B8">
              <w:rPr>
                <w:rStyle w:val="articletitle"/>
                <w:iCs/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rStyle w:val="articletitle"/>
                <w:iCs/>
                <w:sz w:val="18"/>
                <w:szCs w:val="18"/>
                <w:lang w:val="en-US"/>
              </w:rPr>
              <w:t>pollination mechanisms and altitudinal variation</w:t>
            </w:r>
            <w:r w:rsidRPr="009725EF">
              <w:rPr>
                <w:rStyle w:val="HTML"/>
                <w:i w:val="0"/>
                <w:sz w:val="18"/>
                <w:szCs w:val="18"/>
                <w:lang w:val="en-US"/>
              </w:rPr>
              <w:t xml:space="preserve">. </w:t>
            </w:r>
            <w:r w:rsidRPr="007E54B8">
              <w:rPr>
                <w:rStyle w:val="journaltitle"/>
                <w:iCs/>
                <w:sz w:val="18"/>
                <w:szCs w:val="18"/>
                <w:lang w:val="en-US"/>
              </w:rPr>
              <w:t>Am. J. Bot.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 xml:space="preserve">, </w:t>
            </w:r>
            <w:r w:rsidRPr="007E54B8">
              <w:rPr>
                <w:rStyle w:val="vol"/>
                <w:iCs/>
                <w:sz w:val="18"/>
                <w:szCs w:val="18"/>
                <w:lang w:val="en-US"/>
              </w:rPr>
              <w:t>69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 xml:space="preserve">, </w:t>
            </w:r>
            <w:r w:rsidRPr="007E54B8">
              <w:rPr>
                <w:rStyle w:val="pagefirst"/>
                <w:iCs/>
                <w:sz w:val="18"/>
                <w:szCs w:val="18"/>
                <w:lang w:val="en-US"/>
              </w:rPr>
              <w:t>82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>–</w:t>
            </w:r>
            <w:r w:rsidRPr="007E54B8">
              <w:rPr>
                <w:rStyle w:val="pagelast"/>
                <w:iCs/>
                <w:sz w:val="18"/>
                <w:szCs w:val="18"/>
                <w:lang w:val="en-US"/>
              </w:rPr>
              <w:t>97</w:t>
            </w:r>
            <w:r w:rsidRPr="007E54B8">
              <w:rPr>
                <w:rStyle w:val="HTML"/>
                <w:i w:val="0"/>
                <w:sz w:val="18"/>
                <w:szCs w:val="18"/>
                <w:lang w:val="en-US"/>
              </w:rPr>
              <w:t>.</w:t>
            </w:r>
          </w:p>
        </w:tc>
      </w:tr>
      <w:tr w:rsidR="0085568E" w:rsidRPr="007E54B8" w14:paraId="2613EFAE" w14:textId="77777777" w:rsidTr="00FE7699">
        <w:trPr>
          <w:trHeight w:val="196"/>
        </w:trPr>
        <w:tc>
          <w:tcPr>
            <w:tcW w:w="1244" w:type="pct"/>
          </w:tcPr>
          <w:p w14:paraId="4FCD6E29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Clemente et al. (2017)</w:t>
            </w:r>
          </w:p>
        </w:tc>
        <w:tc>
          <w:tcPr>
            <w:tcW w:w="3756" w:type="pct"/>
            <w:noWrap/>
          </w:tcPr>
          <w:p w14:paraId="1707ECCB" w14:textId="54818B63" w:rsidR="0085568E" w:rsidRPr="007E54B8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  <w:lang w:val="es-ES"/>
              </w:rPr>
              <w:t xml:space="preserve">Clemente, M.A., Campos, N.R., Viera, K.M., Del-Claro, K.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Pr="009725EF">
              <w:rPr>
                <w:sz w:val="18"/>
                <w:szCs w:val="18"/>
                <w:lang w:val="es-ES"/>
              </w:rPr>
              <w:t xml:space="preserve"> Prezoto, F. (2017). </w:t>
            </w:r>
            <w:r w:rsidRPr="009725EF">
              <w:rPr>
                <w:sz w:val="18"/>
                <w:szCs w:val="18"/>
                <w:lang w:val="en-US"/>
              </w:rPr>
              <w:t xml:space="preserve">Social wasp guild (Hymenoptera: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Vespidae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) visiting flowers in two of the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phytophysiognomic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formations: </w:t>
            </w:r>
            <w:r w:rsidR="007E54B8" w:rsidRPr="009725EF">
              <w:rPr>
                <w:sz w:val="18"/>
                <w:szCs w:val="18"/>
                <w:lang w:val="en-US"/>
              </w:rPr>
              <w:t xml:space="preserve">riparian forest </w:t>
            </w:r>
            <w:r w:rsidRPr="009725EF">
              <w:rPr>
                <w:sz w:val="18"/>
                <w:szCs w:val="18"/>
                <w:lang w:val="en-US"/>
              </w:rPr>
              <w:t xml:space="preserve">and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campos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rupestres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. </w:t>
            </w:r>
            <w:r w:rsidRPr="007E54B8">
              <w:rPr>
                <w:sz w:val="18"/>
                <w:szCs w:val="18"/>
                <w:lang w:val="en-US"/>
              </w:rPr>
              <w:t>Sociobiology, 64(2): 217-224.</w:t>
            </w:r>
          </w:p>
        </w:tc>
      </w:tr>
      <w:tr w:rsidR="0085568E" w:rsidRPr="009725EF" w14:paraId="78319311" w14:textId="77777777" w:rsidTr="00FE7699">
        <w:trPr>
          <w:trHeight w:val="196"/>
        </w:trPr>
        <w:tc>
          <w:tcPr>
            <w:tcW w:w="1244" w:type="pct"/>
          </w:tcPr>
          <w:p w14:paraId="65DEA812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Cunha (2014)</w:t>
            </w:r>
          </w:p>
        </w:tc>
        <w:tc>
          <w:tcPr>
            <w:tcW w:w="3756" w:type="pct"/>
            <w:noWrap/>
          </w:tcPr>
          <w:p w14:paraId="29E2ADC8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>Cunha, L. B. (2014). Os apidae corbiculados e suas fontes florais em uma área urbana. Dissertação de mestrado, Dissertação de mestrado, Universidade Federal de Londrina, Brasil.</w:t>
            </w:r>
          </w:p>
        </w:tc>
      </w:tr>
      <w:tr w:rsidR="0085568E" w:rsidRPr="009725EF" w14:paraId="179FAAFB" w14:textId="77777777" w:rsidTr="00FE7699">
        <w:trPr>
          <w:trHeight w:val="196"/>
        </w:trPr>
        <w:tc>
          <w:tcPr>
            <w:tcW w:w="1244" w:type="pct"/>
          </w:tcPr>
          <w:p w14:paraId="20E3E2F9" w14:textId="09010A40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D</w:t>
            </w:r>
            <w:r w:rsidR="007E54B8">
              <w:rPr>
                <w:color w:val="000000"/>
                <w:sz w:val="18"/>
                <w:szCs w:val="18"/>
              </w:rPr>
              <w:t>’</w:t>
            </w:r>
            <w:r w:rsidRPr="009725EF">
              <w:rPr>
                <w:color w:val="000000"/>
                <w:sz w:val="18"/>
                <w:szCs w:val="18"/>
              </w:rPr>
              <w:t>avila (2006)</w:t>
            </w:r>
            <w:r w:rsidR="007E54B8" w:rsidRPr="009725EF">
              <w:rPr>
                <w:color w:val="000000"/>
                <w:sz w:val="18"/>
                <w:szCs w:val="18"/>
              </w:rPr>
              <w:t xml:space="preserve"> Cerrad</w:t>
            </w:r>
            <w:r w:rsidR="007E54B8">
              <w:rPr>
                <w:color w:val="000000"/>
                <w:sz w:val="18"/>
                <w:szCs w:val="18"/>
              </w:rPr>
              <w:t>ã</w:t>
            </w:r>
            <w:r w:rsidR="007E54B8" w:rsidRPr="009725EF">
              <w:rPr>
                <w:color w:val="000000"/>
                <w:sz w:val="18"/>
                <w:szCs w:val="18"/>
              </w:rPr>
              <w:t>o</w:t>
            </w:r>
          </w:p>
        </w:tc>
        <w:tc>
          <w:tcPr>
            <w:tcW w:w="3756" w:type="pct"/>
            <w:noWrap/>
          </w:tcPr>
          <w:p w14:paraId="61871E3B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bCs/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</w:rPr>
              <w:t xml:space="preserve">D’avila, M. </w:t>
            </w:r>
            <w:r w:rsidRPr="009725EF">
              <w:rPr>
                <w:iCs/>
                <w:sz w:val="18"/>
                <w:szCs w:val="18"/>
              </w:rPr>
              <w:t xml:space="preserve">Insetos Visitantes Florais em Áreas de Cerradão e Cerrado </w:t>
            </w:r>
            <w:r w:rsidRPr="009725EF">
              <w:rPr>
                <w:sz w:val="18"/>
                <w:szCs w:val="18"/>
              </w:rPr>
              <w:t xml:space="preserve">sensu stricto </w:t>
            </w:r>
            <w:r w:rsidRPr="009725EF">
              <w:rPr>
                <w:iCs/>
                <w:sz w:val="18"/>
                <w:szCs w:val="18"/>
              </w:rPr>
              <w:t>no Estado de São Paulo</w:t>
            </w:r>
            <w:r w:rsidRPr="009725EF">
              <w:rPr>
                <w:sz w:val="18"/>
                <w:szCs w:val="18"/>
              </w:rPr>
              <w:t>. Tese (Doutorado) – Universidade de São Paulo, Piracicaba. 2006.</w:t>
            </w:r>
          </w:p>
        </w:tc>
      </w:tr>
      <w:tr w:rsidR="0085568E" w:rsidRPr="009725EF" w14:paraId="5492454B" w14:textId="77777777" w:rsidTr="00FE7699">
        <w:trPr>
          <w:trHeight w:val="196"/>
        </w:trPr>
        <w:tc>
          <w:tcPr>
            <w:tcW w:w="1244" w:type="pct"/>
          </w:tcPr>
          <w:p w14:paraId="636F2816" w14:textId="613CCE4A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D</w:t>
            </w:r>
            <w:r w:rsidR="007E54B8">
              <w:rPr>
                <w:color w:val="000000"/>
                <w:sz w:val="18"/>
                <w:szCs w:val="18"/>
              </w:rPr>
              <w:t>’</w:t>
            </w:r>
            <w:r w:rsidRPr="009725EF">
              <w:rPr>
                <w:color w:val="000000"/>
                <w:sz w:val="18"/>
                <w:szCs w:val="18"/>
              </w:rPr>
              <w:t>avila (2006)</w:t>
            </w:r>
            <w:r w:rsidR="007E54B8" w:rsidRPr="009725EF">
              <w:rPr>
                <w:color w:val="000000"/>
                <w:sz w:val="18"/>
                <w:szCs w:val="18"/>
              </w:rPr>
              <w:t xml:space="preserve"> </w:t>
            </w:r>
            <w:r w:rsidR="007E54B8">
              <w:rPr>
                <w:color w:val="000000"/>
                <w:sz w:val="18"/>
                <w:szCs w:val="18"/>
              </w:rPr>
              <w:t xml:space="preserve">cerrado </w:t>
            </w:r>
            <w:r w:rsidR="007E54B8" w:rsidRPr="007E54B8">
              <w:rPr>
                <w:i/>
                <w:iCs/>
                <w:color w:val="000000"/>
                <w:sz w:val="18"/>
                <w:szCs w:val="18"/>
              </w:rPr>
              <w:t>sensu scrit</w:t>
            </w:r>
            <w:r w:rsidR="007E54B8">
              <w:rPr>
                <w:i/>
                <w:iCs/>
                <w:color w:val="000000"/>
                <w:sz w:val="18"/>
                <w:szCs w:val="18"/>
              </w:rPr>
              <w:t>o</w:t>
            </w:r>
          </w:p>
        </w:tc>
        <w:tc>
          <w:tcPr>
            <w:tcW w:w="3756" w:type="pct"/>
            <w:noWrap/>
          </w:tcPr>
          <w:p w14:paraId="3A61CA14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bCs/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</w:rPr>
              <w:t xml:space="preserve">D’avila, M. </w:t>
            </w:r>
            <w:r w:rsidRPr="009725EF">
              <w:rPr>
                <w:iCs/>
                <w:sz w:val="18"/>
                <w:szCs w:val="18"/>
              </w:rPr>
              <w:t xml:space="preserve">Insetos Visitantes Florais em Áreas de Cerradão e Cerrado </w:t>
            </w:r>
            <w:r w:rsidRPr="009725EF">
              <w:rPr>
                <w:sz w:val="18"/>
                <w:szCs w:val="18"/>
              </w:rPr>
              <w:t xml:space="preserve">sensu stricto </w:t>
            </w:r>
            <w:r w:rsidRPr="009725EF">
              <w:rPr>
                <w:iCs/>
                <w:sz w:val="18"/>
                <w:szCs w:val="18"/>
              </w:rPr>
              <w:t>no Estado de São Paulo</w:t>
            </w:r>
            <w:r w:rsidRPr="009725EF">
              <w:rPr>
                <w:sz w:val="18"/>
                <w:szCs w:val="18"/>
              </w:rPr>
              <w:t>. Tese (Doutorado) – Universidade de São Paulo, Piracicaba. 2006.</w:t>
            </w:r>
          </w:p>
        </w:tc>
      </w:tr>
      <w:tr w:rsidR="0085568E" w:rsidRPr="009725EF" w14:paraId="770116B3" w14:textId="77777777" w:rsidTr="00FE7699">
        <w:trPr>
          <w:trHeight w:val="196"/>
        </w:trPr>
        <w:tc>
          <w:tcPr>
            <w:tcW w:w="1244" w:type="pct"/>
          </w:tcPr>
          <w:p w14:paraId="0A793AE5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Gonçalves et al. (1996)</w:t>
            </w:r>
          </w:p>
        </w:tc>
        <w:tc>
          <w:tcPr>
            <w:tcW w:w="3756" w:type="pct"/>
            <w:noWrap/>
          </w:tcPr>
          <w:p w14:paraId="67D52533" w14:textId="653264FB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bCs/>
                <w:sz w:val="18"/>
                <w:szCs w:val="18"/>
              </w:rPr>
              <w:t xml:space="preserve">Gonçalves, S.J.M., M. Rêgo </w:t>
            </w:r>
            <w:r w:rsidR="00C82AF5">
              <w:rPr>
                <w:bCs/>
                <w:sz w:val="18"/>
                <w:szCs w:val="18"/>
              </w:rPr>
              <w:t>and</w:t>
            </w:r>
            <w:r w:rsidRPr="009725EF">
              <w:rPr>
                <w:bCs/>
                <w:sz w:val="18"/>
                <w:szCs w:val="18"/>
              </w:rPr>
              <w:t xml:space="preserve"> A. de Araújo. 1996.</w:t>
            </w:r>
            <w:r w:rsidRPr="009725EF">
              <w:rPr>
                <w:sz w:val="18"/>
                <w:szCs w:val="18"/>
              </w:rPr>
              <w:t xml:space="preserve"> Abelhas sociais (Hymenoptera: Apidae) e seus recursos florais em uma região de mata secundária, Alcântara, MA, Brasil. Acta Amaz. 26: 55-68.</w:t>
            </w:r>
          </w:p>
        </w:tc>
      </w:tr>
      <w:tr w:rsidR="0085568E" w:rsidRPr="007E54B8" w14:paraId="5A30B2D5" w14:textId="77777777" w:rsidTr="00FE7699">
        <w:trPr>
          <w:trHeight w:val="196"/>
        </w:trPr>
        <w:tc>
          <w:tcPr>
            <w:tcW w:w="1244" w:type="pct"/>
          </w:tcPr>
          <w:p w14:paraId="7FD0D6EC" w14:textId="6F4BB468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Medan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7E54B8" w:rsidRPr="009725EF">
              <w:rPr>
                <w:color w:val="000000"/>
                <w:sz w:val="18"/>
                <w:szCs w:val="18"/>
              </w:rPr>
              <w:t>et al. (2002)</w:t>
            </w:r>
            <w:r w:rsidR="007E54B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network </w:t>
            </w:r>
            <w:r w:rsidRPr="00972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56" w:type="pct"/>
            <w:noWrap/>
          </w:tcPr>
          <w:p w14:paraId="09D20C5B" w14:textId="61C6E74A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  <w:lang w:val="en-US"/>
              </w:rPr>
              <w:t xml:space="preserve">Medan, D., N. H.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Montaldo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Devoto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A.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Mantese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9725EF">
              <w:rPr>
                <w:sz w:val="18"/>
                <w:szCs w:val="18"/>
                <w:lang w:val="en-US"/>
              </w:rPr>
              <w:t>V.Vasellati</w:t>
            </w:r>
            <w:proofErr w:type="spellEnd"/>
            <w:proofErr w:type="gramEnd"/>
            <w:r w:rsidRPr="009725EF">
              <w:rPr>
                <w:sz w:val="18"/>
                <w:szCs w:val="18"/>
                <w:lang w:val="en-US"/>
              </w:rPr>
              <w:t xml:space="preserve">, and N. H.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Bartoloni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>. 2002. Plant–pollinator</w:t>
            </w:r>
            <w:r w:rsidR="007E54B8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sz w:val="18"/>
                <w:szCs w:val="18"/>
                <w:lang w:val="en-US"/>
              </w:rPr>
              <w:t>relationships at two altitudes in the Andes of Mendoza,</w:t>
            </w:r>
            <w:r w:rsidR="007E54B8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sz w:val="18"/>
                <w:szCs w:val="18"/>
                <w:lang w:val="en-US"/>
              </w:rPr>
              <w:t>Argentina. Arctic, Antarctic, and Alpine Research 34:233–241.</w:t>
            </w:r>
          </w:p>
        </w:tc>
      </w:tr>
      <w:tr w:rsidR="0085568E" w:rsidRPr="007E54B8" w14:paraId="44B80116" w14:textId="77777777" w:rsidTr="00FE7699">
        <w:trPr>
          <w:trHeight w:val="196"/>
        </w:trPr>
        <w:tc>
          <w:tcPr>
            <w:tcW w:w="1244" w:type="pct"/>
          </w:tcPr>
          <w:p w14:paraId="194982ED" w14:textId="4654E6CD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Medan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7E54B8" w:rsidRPr="009725EF">
              <w:rPr>
                <w:color w:val="000000"/>
                <w:sz w:val="18"/>
                <w:szCs w:val="18"/>
              </w:rPr>
              <w:t>et al. (2002)</w:t>
            </w:r>
            <w:r w:rsidR="007E54B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network </w:t>
            </w:r>
            <w:r w:rsidRPr="00972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56" w:type="pct"/>
            <w:noWrap/>
          </w:tcPr>
          <w:p w14:paraId="34308701" w14:textId="3FF1551F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9725EF">
              <w:rPr>
                <w:sz w:val="18"/>
                <w:szCs w:val="18"/>
                <w:lang w:val="en-US"/>
              </w:rPr>
              <w:t xml:space="preserve">Medan, D., N. H.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Montaldo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Devoto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A.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Mantese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9725EF">
              <w:rPr>
                <w:sz w:val="18"/>
                <w:szCs w:val="18"/>
                <w:lang w:val="en-US"/>
              </w:rPr>
              <w:t>V.Vasellati</w:t>
            </w:r>
            <w:proofErr w:type="spellEnd"/>
            <w:proofErr w:type="gramEnd"/>
            <w:r w:rsidRPr="009725EF">
              <w:rPr>
                <w:sz w:val="18"/>
                <w:szCs w:val="18"/>
                <w:lang w:val="en-US"/>
              </w:rPr>
              <w:t xml:space="preserve">, and N. H.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Bartoloni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>. 2002. Plant–pollinator</w:t>
            </w:r>
            <w:r w:rsidR="007E54B8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sz w:val="18"/>
                <w:szCs w:val="18"/>
                <w:lang w:val="en-US"/>
              </w:rPr>
              <w:t>relationships at two altitudes in the Andes of Mendoza,</w:t>
            </w:r>
            <w:r w:rsidR="007E54B8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sz w:val="18"/>
                <w:szCs w:val="18"/>
                <w:lang w:val="en-US"/>
              </w:rPr>
              <w:t>Argentina. Arctic, Antarctic, and Alpine Research 34:233–241.</w:t>
            </w:r>
          </w:p>
        </w:tc>
      </w:tr>
      <w:tr w:rsidR="0085568E" w:rsidRPr="009725EF" w14:paraId="6523C83E" w14:textId="77777777" w:rsidTr="00FE7699">
        <w:trPr>
          <w:trHeight w:val="196"/>
        </w:trPr>
        <w:tc>
          <w:tcPr>
            <w:tcW w:w="1244" w:type="pct"/>
          </w:tcPr>
          <w:p w14:paraId="620E8D05" w14:textId="70A6B563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 xml:space="preserve">Milet-Pinheiro </w:t>
            </w:r>
            <w:r w:rsidR="00C82AF5">
              <w:rPr>
                <w:color w:val="000000"/>
                <w:sz w:val="18"/>
                <w:szCs w:val="18"/>
              </w:rPr>
              <w:t>and</w:t>
            </w:r>
            <w:r w:rsidRPr="009725EF">
              <w:rPr>
                <w:color w:val="000000"/>
                <w:sz w:val="18"/>
                <w:szCs w:val="18"/>
              </w:rPr>
              <w:t xml:space="preserve"> Schilindwein (2008)</w:t>
            </w:r>
          </w:p>
        </w:tc>
        <w:tc>
          <w:tcPr>
            <w:tcW w:w="3756" w:type="pct"/>
            <w:noWrap/>
          </w:tcPr>
          <w:p w14:paraId="6344E576" w14:textId="598D3ED1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</w:rPr>
              <w:t xml:space="preserve">Milet-Pinheiro, Schlindwein, C. </w:t>
            </w:r>
            <w:r w:rsidR="007E54B8" w:rsidRPr="009725EF">
              <w:rPr>
                <w:sz w:val="18"/>
                <w:szCs w:val="18"/>
              </w:rPr>
              <w:t>2009</w:t>
            </w:r>
            <w:r w:rsidR="007E54B8">
              <w:rPr>
                <w:sz w:val="18"/>
                <w:szCs w:val="18"/>
              </w:rPr>
              <w:t xml:space="preserve">. </w:t>
            </w:r>
            <w:r w:rsidRPr="009725EF">
              <w:rPr>
                <w:rStyle w:val="a7"/>
                <w:b w:val="0"/>
                <w:sz w:val="18"/>
                <w:szCs w:val="18"/>
              </w:rPr>
              <w:t xml:space="preserve">Comunidade de abelhas (Hymenoptera, Apoidea) e plantas em uma área do Agreste pernambucano, </w:t>
            </w:r>
            <w:r w:rsidRPr="009725EF">
              <w:rPr>
                <w:sz w:val="18"/>
                <w:szCs w:val="18"/>
              </w:rPr>
              <w:t>Braz. Rev. Bras. Entomol., 52, pp. 625-636</w:t>
            </w:r>
          </w:p>
        </w:tc>
      </w:tr>
      <w:tr w:rsidR="0085568E" w:rsidRPr="00D240D9" w14:paraId="44F90B79" w14:textId="77777777" w:rsidTr="00FE7699">
        <w:trPr>
          <w:trHeight w:val="196"/>
        </w:trPr>
        <w:tc>
          <w:tcPr>
            <w:tcW w:w="1244" w:type="pct"/>
          </w:tcPr>
          <w:p w14:paraId="28C5CD57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Santos et al. (2010)</w:t>
            </w:r>
          </w:p>
        </w:tc>
        <w:tc>
          <w:tcPr>
            <w:tcW w:w="3756" w:type="pct"/>
            <w:noWrap/>
          </w:tcPr>
          <w:p w14:paraId="47633BC7" w14:textId="76AD51ED" w:rsidR="0085568E" w:rsidRPr="009725EF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7E54B8">
              <w:rPr>
                <w:sz w:val="18"/>
                <w:szCs w:val="18"/>
                <w:lang w:val="es-ES"/>
              </w:rPr>
              <w:t>Santos, G. M., Aguiar, C. M. L., Mello, M. A</w:t>
            </w:r>
            <w:r>
              <w:rPr>
                <w:sz w:val="18"/>
                <w:szCs w:val="18"/>
                <w:lang w:val="es-ES"/>
              </w:rPr>
              <w:t xml:space="preserve">. 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2010.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Flower-visiting guild associated with the </w:t>
            </w:r>
            <w:proofErr w:type="spellStart"/>
            <w:r w:rsidR="0085568E" w:rsidRPr="009725EF">
              <w:rPr>
                <w:sz w:val="18"/>
                <w:szCs w:val="18"/>
                <w:lang w:val="en-US"/>
              </w:rPr>
              <w:t>Caatinga</w:t>
            </w:r>
            <w:proofErr w:type="spellEnd"/>
            <w:r w:rsidR="0085568E" w:rsidRPr="009725EF">
              <w:rPr>
                <w:sz w:val="18"/>
                <w:szCs w:val="18"/>
                <w:lang w:val="en-US"/>
              </w:rPr>
              <w:t xml:space="preserve"> flora: trophic interaction networks formed by social bees and social wasps with plants. – </w:t>
            </w:r>
            <w:proofErr w:type="spellStart"/>
            <w:r w:rsidR="0085568E" w:rsidRPr="009725EF">
              <w:rPr>
                <w:sz w:val="18"/>
                <w:szCs w:val="18"/>
                <w:lang w:val="en-US"/>
              </w:rPr>
              <w:t>Apidologie</w:t>
            </w:r>
            <w:proofErr w:type="spellEnd"/>
            <w:r w:rsidR="0085568E" w:rsidRPr="009725EF">
              <w:rPr>
                <w:sz w:val="18"/>
                <w:szCs w:val="18"/>
                <w:lang w:val="en-US"/>
              </w:rPr>
              <w:t xml:space="preserve"> 41: </w:t>
            </w:r>
            <w:r w:rsidRPr="007E54B8">
              <w:rPr>
                <w:sz w:val="18"/>
                <w:szCs w:val="18"/>
                <w:lang w:val="en-US"/>
              </w:rPr>
              <w:t>466-475.</w:t>
            </w:r>
          </w:p>
        </w:tc>
      </w:tr>
      <w:tr w:rsidR="0085568E" w:rsidRPr="009725EF" w14:paraId="0FF5D8E4" w14:textId="77777777" w:rsidTr="00FE7699">
        <w:trPr>
          <w:trHeight w:val="196"/>
        </w:trPr>
        <w:tc>
          <w:tcPr>
            <w:tcW w:w="1244" w:type="pct"/>
          </w:tcPr>
          <w:p w14:paraId="2139F40E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Somavilla et al. (2012)</w:t>
            </w:r>
          </w:p>
        </w:tc>
        <w:tc>
          <w:tcPr>
            <w:tcW w:w="3756" w:type="pct"/>
            <w:noWrap/>
          </w:tcPr>
          <w:p w14:paraId="4754816C" w14:textId="24E9BBDB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proofErr w:type="spellStart"/>
            <w:r w:rsidRPr="00C82AF5">
              <w:rPr>
                <w:sz w:val="18"/>
                <w:szCs w:val="18"/>
                <w:lang w:val="en-US"/>
              </w:rPr>
              <w:t>Somavilla</w:t>
            </w:r>
            <w:proofErr w:type="spellEnd"/>
            <w:r w:rsidRPr="00C82AF5">
              <w:rPr>
                <w:sz w:val="18"/>
                <w:szCs w:val="18"/>
                <w:lang w:val="en-US"/>
              </w:rPr>
              <w:t xml:space="preserve">, A. </w:t>
            </w:r>
            <w:r w:rsidR="00C82AF5" w:rsidRPr="00C82AF5">
              <w:rPr>
                <w:sz w:val="18"/>
                <w:szCs w:val="18"/>
                <w:lang w:val="en-US"/>
              </w:rPr>
              <w:t>and</w:t>
            </w:r>
            <w:r w:rsidRPr="00C82AF5">
              <w:rPr>
                <w:sz w:val="18"/>
                <w:szCs w:val="18"/>
                <w:lang w:val="en-US"/>
              </w:rPr>
              <w:t xml:space="preserve"> A. </w:t>
            </w:r>
            <w:proofErr w:type="spellStart"/>
            <w:r w:rsidRPr="00C82AF5">
              <w:rPr>
                <w:sz w:val="18"/>
                <w:szCs w:val="18"/>
                <w:lang w:val="en-US"/>
              </w:rPr>
              <w:t>Köhler</w:t>
            </w:r>
            <w:proofErr w:type="spellEnd"/>
            <w:r w:rsidRPr="00C82AF5">
              <w:rPr>
                <w:sz w:val="18"/>
                <w:szCs w:val="18"/>
                <w:lang w:val="en-US"/>
              </w:rPr>
              <w:t xml:space="preserve">, 2012. </w:t>
            </w:r>
            <w:r w:rsidRPr="009725EF">
              <w:rPr>
                <w:sz w:val="18"/>
                <w:szCs w:val="18"/>
              </w:rPr>
              <w:t>Preferência Floral de Vespas (Hymenoptera, Vespidae) no Rio Grande do Sul, Brasil. EntomoBrasilis, 5: 21-28.</w:t>
            </w:r>
          </w:p>
        </w:tc>
      </w:tr>
      <w:tr w:rsidR="0085568E" w:rsidRPr="007E54B8" w14:paraId="02EB6E4A" w14:textId="77777777" w:rsidTr="00FE7699">
        <w:trPr>
          <w:trHeight w:val="196"/>
        </w:trPr>
        <w:tc>
          <w:tcPr>
            <w:tcW w:w="1244" w:type="pct"/>
          </w:tcPr>
          <w:p w14:paraId="658E4F55" w14:textId="42272B67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 </w:t>
            </w:r>
            <w:r w:rsidR="00D240D9" w:rsidRPr="009725EF">
              <w:rPr>
                <w:color w:val="000000"/>
                <w:sz w:val="18"/>
                <w:szCs w:val="18"/>
              </w:rPr>
              <w:t>(2002)</w:t>
            </w:r>
            <w:r w:rsidR="00D240D9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56" w:type="pct"/>
            <w:noWrap/>
          </w:tcPr>
          <w:p w14:paraId="1F866C0A" w14:textId="44BBAE3B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7E54B8" w14:paraId="1360EBEC" w14:textId="77777777" w:rsidTr="00FE7699">
        <w:trPr>
          <w:trHeight w:val="196"/>
        </w:trPr>
        <w:tc>
          <w:tcPr>
            <w:tcW w:w="1244" w:type="pct"/>
          </w:tcPr>
          <w:p w14:paraId="1CF2B845" w14:textId="73B8DB97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 </w:t>
            </w:r>
            <w:r w:rsidR="00D240D9" w:rsidRPr="009725EF">
              <w:rPr>
                <w:color w:val="000000"/>
                <w:sz w:val="18"/>
                <w:szCs w:val="18"/>
              </w:rPr>
              <w:t>(2002)</w:t>
            </w:r>
            <w:r w:rsidR="00D240D9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56" w:type="pct"/>
            <w:noWrap/>
          </w:tcPr>
          <w:p w14:paraId="2693E911" w14:textId="1530A8A2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7E54B8" w14:paraId="73438E87" w14:textId="77777777" w:rsidTr="00FE7699">
        <w:trPr>
          <w:trHeight w:val="196"/>
        </w:trPr>
        <w:tc>
          <w:tcPr>
            <w:tcW w:w="1244" w:type="pct"/>
          </w:tcPr>
          <w:p w14:paraId="08477FCD" w14:textId="6023011B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</w:t>
            </w:r>
            <w:r w:rsidR="00ED3A23" w:rsidRPr="009725EF">
              <w:rPr>
                <w:color w:val="000000"/>
                <w:sz w:val="18"/>
                <w:szCs w:val="18"/>
              </w:rPr>
              <w:t xml:space="preserve"> (2002)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6" w:type="pct"/>
            <w:noWrap/>
          </w:tcPr>
          <w:p w14:paraId="39FE7E64" w14:textId="08A5CC3B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7E54B8" w14:paraId="4BB0DB8A" w14:textId="77777777" w:rsidTr="00FE7699">
        <w:trPr>
          <w:trHeight w:val="196"/>
        </w:trPr>
        <w:tc>
          <w:tcPr>
            <w:tcW w:w="1244" w:type="pct"/>
          </w:tcPr>
          <w:p w14:paraId="01BFC6D6" w14:textId="15CD3382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ED3A23" w:rsidRPr="009725EF">
              <w:rPr>
                <w:color w:val="000000"/>
                <w:sz w:val="18"/>
                <w:szCs w:val="18"/>
              </w:rPr>
              <w:t>(2002)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56" w:type="pct"/>
            <w:noWrap/>
          </w:tcPr>
          <w:p w14:paraId="353BA189" w14:textId="6D9F8E4C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7E54B8" w14:paraId="005798C5" w14:textId="77777777" w:rsidTr="00FE7699">
        <w:trPr>
          <w:trHeight w:val="196"/>
        </w:trPr>
        <w:tc>
          <w:tcPr>
            <w:tcW w:w="1244" w:type="pct"/>
          </w:tcPr>
          <w:p w14:paraId="5AE314A6" w14:textId="7C3DBB3E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ED3A23" w:rsidRPr="009725EF">
              <w:rPr>
                <w:color w:val="000000"/>
                <w:sz w:val="18"/>
                <w:szCs w:val="18"/>
              </w:rPr>
              <w:t>(2002)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56" w:type="pct"/>
            <w:noWrap/>
          </w:tcPr>
          <w:p w14:paraId="549C0423" w14:textId="3ADDEE2F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7E54B8" w14:paraId="585309CF" w14:textId="77777777" w:rsidTr="00FE7699">
        <w:trPr>
          <w:trHeight w:val="196"/>
        </w:trPr>
        <w:tc>
          <w:tcPr>
            <w:tcW w:w="1244" w:type="pct"/>
          </w:tcPr>
          <w:p w14:paraId="3B8C802E" w14:textId="6745427E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 </w:t>
            </w:r>
            <w:r w:rsidR="00ED3A23" w:rsidRPr="009725EF">
              <w:rPr>
                <w:color w:val="000000"/>
                <w:sz w:val="18"/>
                <w:szCs w:val="18"/>
              </w:rPr>
              <w:t>(2002)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56" w:type="pct"/>
            <w:noWrap/>
          </w:tcPr>
          <w:p w14:paraId="181E2A8C" w14:textId="38F7B2DF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7E54B8" w14:paraId="5BCBA238" w14:textId="77777777" w:rsidTr="00FE7699">
        <w:trPr>
          <w:trHeight w:val="196"/>
        </w:trPr>
        <w:tc>
          <w:tcPr>
            <w:tcW w:w="1244" w:type="pct"/>
          </w:tcPr>
          <w:p w14:paraId="04AC38F2" w14:textId="6714B71C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ED3A23" w:rsidRPr="009725EF">
              <w:rPr>
                <w:color w:val="000000"/>
                <w:sz w:val="18"/>
                <w:szCs w:val="18"/>
              </w:rPr>
              <w:t>(2002)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56" w:type="pct"/>
            <w:noWrap/>
          </w:tcPr>
          <w:p w14:paraId="5E116139" w14:textId="48142C20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7E54B8" w14:paraId="0B6F952A" w14:textId="77777777" w:rsidTr="00FE7699">
        <w:trPr>
          <w:trHeight w:val="196"/>
        </w:trPr>
        <w:tc>
          <w:tcPr>
            <w:tcW w:w="1244" w:type="pct"/>
          </w:tcPr>
          <w:p w14:paraId="2E1B285E" w14:textId="20C1971F" w:rsidR="0085568E" w:rsidRPr="009725EF" w:rsidRDefault="007E54B8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Vázquez</w:t>
            </w:r>
            <w:r w:rsidR="00D240D9">
              <w:rPr>
                <w:color w:val="000000"/>
                <w:sz w:val="18"/>
                <w:szCs w:val="18"/>
              </w:rPr>
              <w:t xml:space="preserve"> and Simberloff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ED3A23" w:rsidRPr="009725EF">
              <w:rPr>
                <w:color w:val="000000"/>
                <w:sz w:val="18"/>
                <w:szCs w:val="18"/>
              </w:rPr>
              <w:t>(2002)</w:t>
            </w:r>
            <w:r w:rsidR="00ED3A23">
              <w:rPr>
                <w:color w:val="000000"/>
                <w:sz w:val="18"/>
                <w:szCs w:val="18"/>
              </w:rPr>
              <w:t xml:space="preserve"> </w:t>
            </w:r>
            <w:r w:rsidR="0085568E">
              <w:rPr>
                <w:color w:val="000000"/>
                <w:sz w:val="18"/>
                <w:szCs w:val="18"/>
              </w:rPr>
              <w:t xml:space="preserve">network </w:t>
            </w:r>
            <w:r w:rsidR="0085568E" w:rsidRPr="00972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56" w:type="pct"/>
            <w:noWrap/>
          </w:tcPr>
          <w:p w14:paraId="62E878CF" w14:textId="6AB334A4" w:rsidR="0085568E" w:rsidRPr="007E54B8" w:rsidRDefault="007E54B8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Vázquez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, D.P. </w:t>
            </w:r>
            <w:r w:rsidR="00C82AF5">
              <w:rPr>
                <w:sz w:val="18"/>
                <w:szCs w:val="18"/>
                <w:lang w:val="es-ES"/>
              </w:rPr>
              <w:t>and</w:t>
            </w:r>
            <w:r w:rsidR="0085568E" w:rsidRPr="009725EF">
              <w:rPr>
                <w:sz w:val="18"/>
                <w:szCs w:val="18"/>
                <w:lang w:val="es-ES"/>
              </w:rPr>
              <w:t xml:space="preserve"> Simberloff, D. </w:t>
            </w:r>
            <w:r>
              <w:rPr>
                <w:sz w:val="18"/>
                <w:szCs w:val="18"/>
                <w:lang w:val="es-ES"/>
              </w:rPr>
              <w:t xml:space="preserve">2002. </w:t>
            </w:r>
            <w:r w:rsidR="0085568E" w:rsidRPr="009725EF">
              <w:rPr>
                <w:sz w:val="18"/>
                <w:szCs w:val="18"/>
                <w:lang w:val="en-US"/>
              </w:rPr>
              <w:t xml:space="preserve">Ecological specialization and susceptibility to disturbance: conjectures and refutations. </w:t>
            </w:r>
            <w:r w:rsidR="0085568E" w:rsidRPr="007E54B8">
              <w:rPr>
                <w:sz w:val="18"/>
                <w:szCs w:val="18"/>
                <w:lang w:val="en-US"/>
              </w:rPr>
              <w:t>Am. Nat., 159, 606–623.</w:t>
            </w:r>
          </w:p>
        </w:tc>
      </w:tr>
      <w:tr w:rsidR="0085568E" w:rsidRPr="009725EF" w14:paraId="676E504E" w14:textId="77777777" w:rsidTr="00FE7699">
        <w:trPr>
          <w:trHeight w:val="196"/>
        </w:trPr>
        <w:tc>
          <w:tcPr>
            <w:tcW w:w="1244" w:type="pct"/>
          </w:tcPr>
          <w:p w14:paraId="52BA1851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Vieira et al. (2008)</w:t>
            </w:r>
          </w:p>
        </w:tc>
        <w:tc>
          <w:tcPr>
            <w:tcW w:w="3756" w:type="pct"/>
            <w:noWrap/>
          </w:tcPr>
          <w:p w14:paraId="4843ADC6" w14:textId="77777777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9725EF">
              <w:rPr>
                <w:sz w:val="18"/>
                <w:szCs w:val="18"/>
                <w:lang w:val="en-US"/>
              </w:rPr>
              <w:t xml:space="preserve">Vieira GHC,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Marchini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LC, Souza BA and </w:t>
            </w:r>
            <w:proofErr w:type="spellStart"/>
            <w:r w:rsidRPr="009725EF">
              <w:rPr>
                <w:sz w:val="18"/>
                <w:szCs w:val="18"/>
                <w:lang w:val="en-US"/>
              </w:rPr>
              <w:t>Moreti</w:t>
            </w:r>
            <w:proofErr w:type="spellEnd"/>
            <w:r w:rsidRPr="009725EF">
              <w:rPr>
                <w:sz w:val="18"/>
                <w:szCs w:val="18"/>
                <w:lang w:val="en-US"/>
              </w:rPr>
              <w:t xml:space="preserve"> AC. 2008. </w:t>
            </w:r>
            <w:r w:rsidRPr="009725EF">
              <w:rPr>
                <w:sz w:val="18"/>
                <w:szCs w:val="18"/>
              </w:rPr>
              <w:t>Fontes florais usadas por abelhas (Hymenoptera, Apoidea) em área de Cerrado no município de Cassilândia, Mato Grosso do Sul, Brasil. Ciênc Agrotec 32: 1454-1460.</w:t>
            </w:r>
          </w:p>
        </w:tc>
      </w:tr>
      <w:tr w:rsidR="0085568E" w:rsidRPr="002D4F2B" w14:paraId="71358650" w14:textId="77777777" w:rsidTr="00FE7699">
        <w:trPr>
          <w:trHeight w:val="196"/>
        </w:trPr>
        <w:tc>
          <w:tcPr>
            <w:tcW w:w="1244" w:type="pct"/>
            <w:tcBorders>
              <w:bottom w:val="single" w:sz="4" w:space="0" w:color="auto"/>
            </w:tcBorders>
          </w:tcPr>
          <w:p w14:paraId="0E0BB634" w14:textId="77777777" w:rsidR="0085568E" w:rsidRPr="009725EF" w:rsidRDefault="0085568E" w:rsidP="002F4C0B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725EF">
              <w:rPr>
                <w:color w:val="000000"/>
                <w:sz w:val="18"/>
                <w:szCs w:val="18"/>
              </w:rPr>
              <w:t>Wilms et al. (1996)</w:t>
            </w:r>
          </w:p>
        </w:tc>
        <w:tc>
          <w:tcPr>
            <w:tcW w:w="3756" w:type="pct"/>
            <w:tcBorders>
              <w:bottom w:val="single" w:sz="4" w:space="0" w:color="auto"/>
            </w:tcBorders>
            <w:noWrap/>
          </w:tcPr>
          <w:p w14:paraId="725991A6" w14:textId="6B4D17D8" w:rsidR="0085568E" w:rsidRPr="009725EF" w:rsidRDefault="0085568E" w:rsidP="004821C0">
            <w:pPr>
              <w:spacing w:line="0" w:lineRule="atLeast"/>
              <w:ind w:left="360" w:hangingChars="200" w:hanging="360"/>
              <w:rPr>
                <w:sz w:val="18"/>
                <w:szCs w:val="18"/>
                <w:lang w:val="en-US"/>
              </w:rPr>
            </w:pPr>
            <w:r w:rsidRPr="002D4F2B">
              <w:rPr>
                <w:sz w:val="18"/>
                <w:szCs w:val="18"/>
              </w:rPr>
              <w:t xml:space="preserve">Wilms, W.; V.L. Imperatriz-Fonseca </w:t>
            </w:r>
            <w:r w:rsidR="00C82AF5">
              <w:rPr>
                <w:sz w:val="18"/>
                <w:szCs w:val="18"/>
              </w:rPr>
              <w:t>and</w:t>
            </w:r>
            <w:r w:rsidRPr="002D4F2B">
              <w:rPr>
                <w:sz w:val="18"/>
                <w:szCs w:val="18"/>
              </w:rPr>
              <w:t xml:space="preserve"> W. Engels. </w:t>
            </w:r>
            <w:r w:rsidRPr="009725EF">
              <w:rPr>
                <w:sz w:val="18"/>
                <w:szCs w:val="18"/>
                <w:lang w:val="en-US"/>
              </w:rPr>
              <w:t xml:space="preserve">1996. Resource partitioning between highly eusocial bees and possible impact of the introduced Africanized honey bee on native stingless bees in the Brazilian Atlantic rainforest. </w:t>
            </w:r>
            <w:r w:rsidRPr="009725EF">
              <w:rPr>
                <w:bCs/>
                <w:sz w:val="18"/>
                <w:szCs w:val="18"/>
                <w:lang w:val="en-US"/>
              </w:rPr>
              <w:t>Studies</w:t>
            </w:r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bCs/>
                <w:sz w:val="18"/>
                <w:szCs w:val="18"/>
                <w:lang w:val="en-US"/>
              </w:rPr>
              <w:t>on</w:t>
            </w:r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bCs/>
                <w:sz w:val="18"/>
                <w:szCs w:val="18"/>
                <w:lang w:val="en-US"/>
              </w:rPr>
              <w:t>Neotropical</w:t>
            </w:r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bCs/>
                <w:sz w:val="18"/>
                <w:szCs w:val="18"/>
                <w:lang w:val="en-US"/>
              </w:rPr>
              <w:t>Fauna</w:t>
            </w:r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bCs/>
                <w:sz w:val="18"/>
                <w:szCs w:val="18"/>
                <w:lang w:val="en-US"/>
              </w:rPr>
              <w:t>and</w:t>
            </w:r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bCs/>
                <w:sz w:val="18"/>
                <w:szCs w:val="18"/>
                <w:lang w:val="en-US"/>
              </w:rPr>
              <w:t>Environment</w:t>
            </w:r>
            <w:r w:rsidRPr="009725EF">
              <w:rPr>
                <w:sz w:val="18"/>
                <w:szCs w:val="18"/>
                <w:lang w:val="en-US"/>
              </w:rPr>
              <w:t xml:space="preserve"> </w:t>
            </w:r>
            <w:r w:rsidRPr="009725EF">
              <w:rPr>
                <w:bCs/>
                <w:sz w:val="18"/>
                <w:szCs w:val="18"/>
                <w:lang w:val="en-US"/>
              </w:rPr>
              <w:t>31</w:t>
            </w:r>
            <w:r w:rsidRPr="009725EF">
              <w:rPr>
                <w:sz w:val="18"/>
                <w:szCs w:val="18"/>
                <w:lang w:val="en-US"/>
              </w:rPr>
              <w:t>: 137-151.</w:t>
            </w:r>
          </w:p>
        </w:tc>
      </w:tr>
    </w:tbl>
    <w:p w14:paraId="0BAC253F" w14:textId="77777777" w:rsidR="00EF025F" w:rsidRPr="0085568E" w:rsidRDefault="00EF025F" w:rsidP="002F4C0B">
      <w:pPr>
        <w:spacing w:after="0"/>
        <w:rPr>
          <w:lang w:val="en-US"/>
        </w:rPr>
      </w:pPr>
    </w:p>
    <w:sectPr w:rsidR="00EF025F" w:rsidRPr="0085568E" w:rsidSect="002F4C0B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1B7E" w14:textId="77777777" w:rsidR="00834B0F" w:rsidRDefault="00834B0F" w:rsidP="002C199C">
      <w:pPr>
        <w:spacing w:after="0" w:line="240" w:lineRule="auto"/>
      </w:pPr>
      <w:r>
        <w:separator/>
      </w:r>
    </w:p>
  </w:endnote>
  <w:endnote w:type="continuationSeparator" w:id="0">
    <w:p w14:paraId="358EFF8D" w14:textId="77777777" w:rsidR="00834B0F" w:rsidRDefault="00834B0F" w:rsidP="002C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61852" w14:textId="77777777" w:rsidR="00834B0F" w:rsidRDefault="00834B0F" w:rsidP="002C199C">
      <w:pPr>
        <w:spacing w:after="0" w:line="240" w:lineRule="auto"/>
      </w:pPr>
      <w:r>
        <w:separator/>
      </w:r>
    </w:p>
  </w:footnote>
  <w:footnote w:type="continuationSeparator" w:id="0">
    <w:p w14:paraId="1E26CCCD" w14:textId="77777777" w:rsidR="00834B0F" w:rsidRDefault="00834B0F" w:rsidP="002C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D7E6" w14:textId="3FC07D00" w:rsidR="002C199C" w:rsidRDefault="002C199C" w:rsidP="00A54BAE">
    <w:pPr>
      <w:widowControl w:val="0"/>
      <w:spacing w:after="0"/>
    </w:pPr>
    <w:r w:rsidRPr="00465E86">
      <w:rPr>
        <w:rFonts w:eastAsia="新細明體" w:cs="Times New Roman"/>
        <w:i/>
        <w:kern w:val="2"/>
        <w:sz w:val="20"/>
        <w:szCs w:val="20"/>
        <w:lang w:eastAsia="zh-TW"/>
      </w:rPr>
      <w:t>Zoological Studies</w:t>
    </w:r>
    <w:r w:rsidRPr="00465E86">
      <w:rPr>
        <w:rFonts w:eastAsia="新細明體" w:cs="Times New Roman"/>
        <w:kern w:val="2"/>
        <w:sz w:val="20"/>
        <w:szCs w:val="20"/>
        <w:lang w:eastAsia="zh-TW"/>
      </w:rPr>
      <w:t xml:space="preserve"> </w:t>
    </w:r>
    <w:r w:rsidRPr="00465E86">
      <w:rPr>
        <w:rFonts w:eastAsia="新細明體" w:cs="Times New Roman"/>
        <w:b/>
        <w:kern w:val="2"/>
        <w:sz w:val="20"/>
        <w:szCs w:val="20"/>
        <w:lang w:eastAsia="zh-TW"/>
      </w:rPr>
      <w:t>59:</w:t>
    </w:r>
    <w:r w:rsidR="00A54BAE">
      <w:rPr>
        <w:rFonts w:eastAsia="新細明體" w:cs="Times New Roman"/>
        <w:kern w:val="2"/>
        <w:sz w:val="20"/>
        <w:szCs w:val="20"/>
        <w:lang w:eastAsia="zh-TW"/>
      </w:rPr>
      <w:t>50</w:t>
    </w:r>
    <w:r w:rsidRPr="00465E86">
      <w:rPr>
        <w:rFonts w:eastAsia="新細明體" w:cs="Times New Roman"/>
        <w:kern w:val="2"/>
        <w:sz w:val="20"/>
        <w:szCs w:val="20"/>
        <w:lang w:eastAsia="zh-TW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C6"/>
    <w:rsid w:val="0002049B"/>
    <w:rsid w:val="00104028"/>
    <w:rsid w:val="001C18C6"/>
    <w:rsid w:val="001D7513"/>
    <w:rsid w:val="002C199C"/>
    <w:rsid w:val="002F4C0B"/>
    <w:rsid w:val="004821C0"/>
    <w:rsid w:val="00792A44"/>
    <w:rsid w:val="007E54B8"/>
    <w:rsid w:val="00834B0F"/>
    <w:rsid w:val="0085568E"/>
    <w:rsid w:val="00A54BAE"/>
    <w:rsid w:val="00C82AF5"/>
    <w:rsid w:val="00D240D9"/>
    <w:rsid w:val="00E66694"/>
    <w:rsid w:val="00ED3A23"/>
    <w:rsid w:val="00EF025F"/>
    <w:rsid w:val="00F0078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CC64"/>
  <w15:chartTrackingRefBased/>
  <w15:docId w15:val="{3F00EAF6-1581-49B6-886C-34679961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8E"/>
    <w:pPr>
      <w:spacing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568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5568E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55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a0"/>
    <w:rsid w:val="0085568E"/>
  </w:style>
  <w:style w:type="character" w:customStyle="1" w:styleId="pubyear">
    <w:name w:val="pubyear"/>
    <w:basedOn w:val="a0"/>
    <w:rsid w:val="0085568E"/>
  </w:style>
  <w:style w:type="character" w:customStyle="1" w:styleId="journaltitle">
    <w:name w:val="journaltitle"/>
    <w:basedOn w:val="a0"/>
    <w:rsid w:val="0085568E"/>
  </w:style>
  <w:style w:type="character" w:customStyle="1" w:styleId="articletitle">
    <w:name w:val="articletitle"/>
    <w:basedOn w:val="a0"/>
    <w:rsid w:val="0085568E"/>
  </w:style>
  <w:style w:type="character" w:customStyle="1" w:styleId="vol">
    <w:name w:val="vol"/>
    <w:basedOn w:val="a0"/>
    <w:rsid w:val="0085568E"/>
  </w:style>
  <w:style w:type="character" w:customStyle="1" w:styleId="pagefirst">
    <w:name w:val="pagefirst"/>
    <w:basedOn w:val="a0"/>
    <w:rsid w:val="0085568E"/>
  </w:style>
  <w:style w:type="character" w:customStyle="1" w:styleId="pagelast">
    <w:name w:val="pagelast"/>
    <w:basedOn w:val="a0"/>
    <w:rsid w:val="0085568E"/>
  </w:style>
  <w:style w:type="character" w:styleId="a7">
    <w:name w:val="Strong"/>
    <w:basedOn w:val="a0"/>
    <w:uiPriority w:val="22"/>
    <w:qFormat/>
    <w:rsid w:val="0085568E"/>
    <w:rPr>
      <w:b/>
      <w:bCs/>
    </w:rPr>
  </w:style>
  <w:style w:type="character" w:customStyle="1" w:styleId="highlight">
    <w:name w:val="highlight"/>
    <w:basedOn w:val="a0"/>
    <w:rsid w:val="0085568E"/>
  </w:style>
  <w:style w:type="character" w:styleId="a8">
    <w:name w:val="Emphasis"/>
    <w:basedOn w:val="a0"/>
    <w:uiPriority w:val="20"/>
    <w:qFormat/>
    <w:rsid w:val="0085568E"/>
    <w:rPr>
      <w:i/>
      <w:iCs/>
    </w:rPr>
  </w:style>
  <w:style w:type="character" w:styleId="HTML">
    <w:name w:val="HTML Cite"/>
    <w:basedOn w:val="a0"/>
    <w:uiPriority w:val="99"/>
    <w:semiHidden/>
    <w:unhideWhenUsed/>
    <w:rsid w:val="0085568E"/>
    <w:rPr>
      <w:i/>
      <w:iCs/>
    </w:rPr>
  </w:style>
  <w:style w:type="paragraph" w:styleId="a9">
    <w:name w:val="header"/>
    <w:basedOn w:val="a"/>
    <w:link w:val="aa"/>
    <w:uiPriority w:val="99"/>
    <w:unhideWhenUsed/>
    <w:rsid w:val="002C1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C199C"/>
    <w:rPr>
      <w:rFonts w:ascii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C1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C199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Araújo</dc:creator>
  <cp:keywords/>
  <dc:description/>
  <cp:lastModifiedBy>Assistant</cp:lastModifiedBy>
  <cp:revision>12</cp:revision>
  <dcterms:created xsi:type="dcterms:W3CDTF">2020-02-24T10:24:00Z</dcterms:created>
  <dcterms:modified xsi:type="dcterms:W3CDTF">2020-10-29T07:20:00Z</dcterms:modified>
</cp:coreProperties>
</file>